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1E" w:rsidRDefault="00EB621E" w:rsidP="00EB621E">
      <w:pPr>
        <w:jc w:val="center"/>
        <w:rPr>
          <w:b/>
          <w:sz w:val="32"/>
          <w:szCs w:val="32"/>
        </w:rPr>
      </w:pPr>
      <w:r>
        <w:rPr>
          <w:b/>
          <w:sz w:val="32"/>
          <w:szCs w:val="32"/>
        </w:rPr>
        <w:t>ПОСТАНОВЛЕНИЕ</w:t>
      </w:r>
    </w:p>
    <w:p w:rsidR="00EB621E" w:rsidRDefault="00EB621E" w:rsidP="00EB621E">
      <w:pPr>
        <w:jc w:val="center"/>
        <w:rPr>
          <w:b/>
          <w:sz w:val="32"/>
          <w:szCs w:val="32"/>
        </w:rPr>
      </w:pPr>
      <w:r>
        <w:rPr>
          <w:b/>
          <w:sz w:val="32"/>
          <w:szCs w:val="32"/>
        </w:rPr>
        <w:t xml:space="preserve">Администрация Оленьевского сельского поселения </w:t>
      </w:r>
    </w:p>
    <w:p w:rsidR="00EB621E" w:rsidRDefault="00EB621E" w:rsidP="00EB621E">
      <w:pPr>
        <w:jc w:val="center"/>
        <w:rPr>
          <w:b/>
          <w:sz w:val="32"/>
          <w:szCs w:val="32"/>
        </w:rPr>
      </w:pPr>
      <w:r>
        <w:rPr>
          <w:b/>
          <w:sz w:val="32"/>
          <w:szCs w:val="32"/>
        </w:rPr>
        <w:t>Дубовский муниципальный район</w:t>
      </w:r>
    </w:p>
    <w:p w:rsidR="00EB621E" w:rsidRDefault="00EB621E" w:rsidP="00EB621E">
      <w:pPr>
        <w:jc w:val="center"/>
        <w:rPr>
          <w:b/>
          <w:sz w:val="32"/>
          <w:szCs w:val="32"/>
        </w:rPr>
      </w:pPr>
      <w:r>
        <w:rPr>
          <w:b/>
          <w:sz w:val="32"/>
          <w:szCs w:val="32"/>
        </w:rPr>
        <w:t>Волгоградская область</w:t>
      </w:r>
    </w:p>
    <w:p w:rsidR="00EB621E" w:rsidRDefault="00EB621E" w:rsidP="00EB621E">
      <w:pPr>
        <w:jc w:val="center"/>
        <w:rPr>
          <w:b/>
          <w:sz w:val="32"/>
          <w:szCs w:val="32"/>
        </w:rPr>
      </w:pPr>
      <w:r>
        <w:rPr>
          <w:b/>
          <w:noProof/>
          <w:sz w:val="32"/>
          <w:szCs w:val="32"/>
        </w:rPr>
        <w:drawing>
          <wp:inline distT="0" distB="0" distL="0" distR="0">
            <wp:extent cx="5934075" cy="66675"/>
            <wp:effectExtent l="0" t="0" r="9525" b="9525"/>
            <wp:docPr id="1" name="Рисунок 1" descr="Описание: C:\Program Files\Microsoft Office\MEDIA\OFFICE14\Lines\BD2131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Program Files\Microsoft Office\MEDIA\OFFICE14\Lines\BD21318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66675"/>
                    </a:xfrm>
                    <a:prstGeom prst="rect">
                      <a:avLst/>
                    </a:prstGeom>
                    <a:noFill/>
                    <a:ln>
                      <a:noFill/>
                    </a:ln>
                  </pic:spPr>
                </pic:pic>
              </a:graphicData>
            </a:graphic>
          </wp:inline>
        </w:drawing>
      </w:r>
    </w:p>
    <w:p w:rsidR="00EB621E" w:rsidRDefault="00EB621E" w:rsidP="00EB621E">
      <w:pPr>
        <w:tabs>
          <w:tab w:val="left" w:pos="6525"/>
        </w:tabs>
        <w:rPr>
          <w:sz w:val="32"/>
          <w:szCs w:val="32"/>
        </w:rPr>
      </w:pPr>
    </w:p>
    <w:p w:rsidR="00EB621E" w:rsidRDefault="001B5D67" w:rsidP="00EB621E">
      <w:pPr>
        <w:tabs>
          <w:tab w:val="left" w:pos="6525"/>
        </w:tabs>
        <w:rPr>
          <w:sz w:val="28"/>
          <w:szCs w:val="28"/>
        </w:rPr>
      </w:pPr>
      <w:r>
        <w:rPr>
          <w:sz w:val="28"/>
          <w:szCs w:val="28"/>
        </w:rPr>
        <w:t xml:space="preserve"> 02 ноября 2020  г </w:t>
      </w:r>
      <w:r>
        <w:rPr>
          <w:sz w:val="28"/>
          <w:szCs w:val="28"/>
        </w:rPr>
        <w:tab/>
        <w:t xml:space="preserve">            № 71</w:t>
      </w:r>
    </w:p>
    <w:p w:rsidR="00EB621E" w:rsidRDefault="00EB621E" w:rsidP="00EB621E">
      <w:pPr>
        <w:jc w:val="center"/>
        <w:rPr>
          <w:sz w:val="28"/>
          <w:szCs w:val="28"/>
        </w:rPr>
      </w:pPr>
    </w:p>
    <w:p w:rsidR="00EB621E" w:rsidRDefault="00EB621E" w:rsidP="00EB621E">
      <w:pPr>
        <w:jc w:val="center"/>
        <w:rPr>
          <w:sz w:val="28"/>
          <w:szCs w:val="28"/>
        </w:rPr>
      </w:pPr>
    </w:p>
    <w:p w:rsidR="001B5D67" w:rsidRDefault="001B5D67" w:rsidP="00EB621E">
      <w:pPr>
        <w:jc w:val="center"/>
        <w:rPr>
          <w:b/>
          <w:sz w:val="28"/>
          <w:szCs w:val="28"/>
        </w:rPr>
      </w:pPr>
      <w:r>
        <w:rPr>
          <w:b/>
          <w:sz w:val="28"/>
          <w:szCs w:val="28"/>
        </w:rPr>
        <w:t>О продлении срока действия муниципальной программы</w:t>
      </w:r>
      <w:r w:rsidR="00EB621E">
        <w:rPr>
          <w:b/>
          <w:sz w:val="28"/>
          <w:szCs w:val="28"/>
        </w:rPr>
        <w:t xml:space="preserve"> комплексного развития систем коммунальной инфраструктуры Оленьевского сельского поселения </w:t>
      </w:r>
      <w:r>
        <w:rPr>
          <w:b/>
          <w:sz w:val="28"/>
          <w:szCs w:val="28"/>
        </w:rPr>
        <w:t xml:space="preserve">Дубовского муниципального района на 2013-2020 годы </w:t>
      </w:r>
    </w:p>
    <w:p w:rsidR="00EB621E" w:rsidRDefault="001B5D67" w:rsidP="00EB621E">
      <w:pPr>
        <w:jc w:val="center"/>
        <w:rPr>
          <w:b/>
          <w:sz w:val="28"/>
          <w:szCs w:val="28"/>
        </w:rPr>
      </w:pPr>
      <w:r>
        <w:rPr>
          <w:b/>
          <w:sz w:val="28"/>
          <w:szCs w:val="28"/>
        </w:rPr>
        <w:t>до 2030 года</w:t>
      </w:r>
    </w:p>
    <w:p w:rsidR="00EB621E" w:rsidRDefault="00EB621E" w:rsidP="00EB621E">
      <w:pPr>
        <w:ind w:firstLine="708"/>
      </w:pPr>
    </w:p>
    <w:p w:rsidR="00EB621E" w:rsidRDefault="00EB621E" w:rsidP="00EB621E">
      <w:pPr>
        <w:ind w:left="240" w:firstLine="468"/>
        <w:jc w:val="both"/>
        <w:rPr>
          <w:sz w:val="28"/>
          <w:szCs w:val="28"/>
        </w:rPr>
      </w:pPr>
      <w:r>
        <w:rPr>
          <w:sz w:val="28"/>
          <w:szCs w:val="28"/>
        </w:rPr>
        <w:t>В целях обеспечения развития коммунальных систем и объектов , расположенных на территории Оленьевского сельского поселения,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Оленьевского сельского поселения</w:t>
      </w:r>
    </w:p>
    <w:p w:rsidR="00EB621E" w:rsidRDefault="00EB621E" w:rsidP="00EB621E">
      <w:pPr>
        <w:ind w:left="240" w:firstLine="468"/>
        <w:jc w:val="both"/>
        <w:rPr>
          <w:sz w:val="28"/>
          <w:szCs w:val="28"/>
        </w:rPr>
      </w:pPr>
    </w:p>
    <w:p w:rsidR="00EB621E" w:rsidRDefault="00EB621E" w:rsidP="00EB621E">
      <w:pPr>
        <w:ind w:left="240" w:firstLine="468"/>
        <w:jc w:val="both"/>
        <w:rPr>
          <w:b/>
          <w:sz w:val="28"/>
          <w:szCs w:val="28"/>
        </w:rPr>
      </w:pPr>
      <w:r>
        <w:rPr>
          <w:b/>
          <w:sz w:val="28"/>
          <w:szCs w:val="28"/>
        </w:rPr>
        <w:t>ПОСТАНОВЛЯЮ:</w:t>
      </w:r>
    </w:p>
    <w:p w:rsidR="00EB621E" w:rsidRDefault="00EB621E" w:rsidP="00EB621E">
      <w:pPr>
        <w:ind w:left="240" w:firstLine="468"/>
        <w:jc w:val="both"/>
        <w:rPr>
          <w:b/>
          <w:sz w:val="28"/>
          <w:szCs w:val="28"/>
        </w:rPr>
      </w:pPr>
    </w:p>
    <w:p w:rsidR="00EB621E" w:rsidRDefault="001B5D67" w:rsidP="001B5D67">
      <w:pPr>
        <w:pStyle w:val="a3"/>
        <w:numPr>
          <w:ilvl w:val="3"/>
          <w:numId w:val="1"/>
        </w:numPr>
        <w:tabs>
          <w:tab w:val="clear" w:pos="2880"/>
          <w:tab w:val="num" w:pos="142"/>
        </w:tabs>
        <w:ind w:left="-284" w:firstLine="142"/>
        <w:jc w:val="both"/>
        <w:rPr>
          <w:rFonts w:ascii="Times New Roman" w:hAnsi="Times New Roman"/>
          <w:sz w:val="28"/>
          <w:szCs w:val="28"/>
        </w:rPr>
      </w:pPr>
      <w:r>
        <w:rPr>
          <w:rFonts w:ascii="Times New Roman" w:hAnsi="Times New Roman"/>
          <w:sz w:val="28"/>
          <w:szCs w:val="28"/>
        </w:rPr>
        <w:t>Продлить срок действия муниципальной программы</w:t>
      </w:r>
      <w:r w:rsidR="00EB621E">
        <w:rPr>
          <w:rFonts w:ascii="Times New Roman" w:hAnsi="Times New Roman"/>
          <w:b/>
          <w:sz w:val="28"/>
          <w:szCs w:val="28"/>
        </w:rPr>
        <w:t xml:space="preserve"> </w:t>
      </w:r>
      <w:r w:rsidR="00EB621E">
        <w:rPr>
          <w:rFonts w:ascii="Times New Roman" w:hAnsi="Times New Roman"/>
          <w:sz w:val="28"/>
          <w:szCs w:val="28"/>
        </w:rPr>
        <w:t>комплексного развития систем коммунальной</w:t>
      </w:r>
      <w:r>
        <w:rPr>
          <w:rFonts w:ascii="Times New Roman" w:hAnsi="Times New Roman"/>
          <w:sz w:val="28"/>
          <w:szCs w:val="28"/>
        </w:rPr>
        <w:t xml:space="preserve"> </w:t>
      </w:r>
      <w:r w:rsidR="00EB621E" w:rsidRPr="001B5D67">
        <w:rPr>
          <w:rFonts w:ascii="Times New Roman" w:hAnsi="Times New Roman"/>
          <w:sz w:val="28"/>
          <w:szCs w:val="28"/>
        </w:rPr>
        <w:t>инфраструктуры Оленьевского сельского поселения Дубовского муниципа</w:t>
      </w:r>
      <w:r>
        <w:rPr>
          <w:rFonts w:ascii="Times New Roman" w:hAnsi="Times New Roman"/>
          <w:sz w:val="28"/>
          <w:szCs w:val="28"/>
        </w:rPr>
        <w:t>льного района на 2013-2020 годы до 2030 года;</w:t>
      </w:r>
    </w:p>
    <w:p w:rsidR="001B5D67" w:rsidRDefault="001B5D67" w:rsidP="001B5D67">
      <w:pPr>
        <w:pStyle w:val="a3"/>
        <w:numPr>
          <w:ilvl w:val="3"/>
          <w:numId w:val="1"/>
        </w:numPr>
        <w:tabs>
          <w:tab w:val="clear" w:pos="2880"/>
          <w:tab w:val="num" w:pos="142"/>
        </w:tabs>
        <w:ind w:left="-284" w:firstLine="142"/>
        <w:jc w:val="both"/>
        <w:rPr>
          <w:rFonts w:ascii="Times New Roman" w:hAnsi="Times New Roman"/>
          <w:sz w:val="28"/>
          <w:szCs w:val="28"/>
        </w:rPr>
      </w:pPr>
      <w:r>
        <w:rPr>
          <w:rFonts w:ascii="Times New Roman" w:hAnsi="Times New Roman"/>
          <w:sz w:val="28"/>
          <w:szCs w:val="28"/>
        </w:rPr>
        <w:t>Изложить муниципальную программу</w:t>
      </w:r>
      <w:r w:rsidRPr="001B5D67">
        <w:rPr>
          <w:rFonts w:ascii="Times New Roman" w:hAnsi="Times New Roman"/>
          <w:sz w:val="28"/>
          <w:szCs w:val="28"/>
        </w:rPr>
        <w:t xml:space="preserve"> </w:t>
      </w:r>
      <w:r>
        <w:rPr>
          <w:rFonts w:ascii="Times New Roman" w:hAnsi="Times New Roman"/>
          <w:sz w:val="28"/>
          <w:szCs w:val="28"/>
        </w:rPr>
        <w:t xml:space="preserve">комплексного развития систем коммунальной </w:t>
      </w:r>
      <w:r w:rsidRPr="001B5D67">
        <w:rPr>
          <w:rFonts w:ascii="Times New Roman" w:hAnsi="Times New Roman"/>
          <w:sz w:val="28"/>
          <w:szCs w:val="28"/>
        </w:rPr>
        <w:t>инфраструктуры Оленьевского сельского поселения Дубовского муниципа</w:t>
      </w:r>
      <w:r>
        <w:rPr>
          <w:rFonts w:ascii="Times New Roman" w:hAnsi="Times New Roman"/>
          <w:sz w:val="28"/>
          <w:szCs w:val="28"/>
        </w:rPr>
        <w:t>льного района на 2021-2030 годы в новой редакции согласно приложения;</w:t>
      </w:r>
    </w:p>
    <w:p w:rsidR="001B5D67" w:rsidRDefault="001B5D67" w:rsidP="001B5D67">
      <w:pPr>
        <w:pStyle w:val="a3"/>
        <w:numPr>
          <w:ilvl w:val="3"/>
          <w:numId w:val="1"/>
        </w:numPr>
        <w:tabs>
          <w:tab w:val="clear" w:pos="2880"/>
          <w:tab w:val="num" w:pos="142"/>
        </w:tabs>
        <w:ind w:left="-284" w:firstLine="142"/>
        <w:jc w:val="both"/>
        <w:rPr>
          <w:rFonts w:ascii="Times New Roman" w:hAnsi="Times New Roman"/>
          <w:sz w:val="28"/>
          <w:szCs w:val="28"/>
        </w:rPr>
      </w:pPr>
      <w:r>
        <w:rPr>
          <w:rFonts w:ascii="Times New Roman" w:hAnsi="Times New Roman"/>
          <w:sz w:val="28"/>
          <w:szCs w:val="28"/>
        </w:rPr>
        <w:t>Контроль оставляю за собой.</w:t>
      </w:r>
    </w:p>
    <w:p w:rsidR="00EB621E" w:rsidRDefault="00EB621E" w:rsidP="001B5D67">
      <w:pPr>
        <w:pStyle w:val="a3"/>
        <w:ind w:left="-284" w:firstLine="426"/>
        <w:jc w:val="both"/>
        <w:rPr>
          <w:rFonts w:ascii="Times New Roman" w:hAnsi="Times New Roman"/>
          <w:sz w:val="28"/>
          <w:szCs w:val="28"/>
        </w:rPr>
      </w:pPr>
    </w:p>
    <w:p w:rsidR="00EB621E" w:rsidRDefault="00EB621E" w:rsidP="00EB621E">
      <w:pPr>
        <w:ind w:firstLine="708"/>
        <w:rPr>
          <w:sz w:val="28"/>
          <w:szCs w:val="28"/>
        </w:rPr>
      </w:pPr>
    </w:p>
    <w:p w:rsidR="00EB621E" w:rsidRDefault="00EB621E" w:rsidP="00EB621E">
      <w:pPr>
        <w:rPr>
          <w:sz w:val="28"/>
          <w:szCs w:val="28"/>
        </w:rPr>
      </w:pPr>
      <w:r>
        <w:rPr>
          <w:sz w:val="28"/>
          <w:szCs w:val="28"/>
        </w:rPr>
        <w:t>Глава Оленьевского сельского пос</w:t>
      </w:r>
      <w:r w:rsidR="001B5D67">
        <w:rPr>
          <w:sz w:val="28"/>
          <w:szCs w:val="28"/>
        </w:rPr>
        <w:t>еления ______________А.П.Сучков</w:t>
      </w:r>
    </w:p>
    <w:p w:rsidR="00EB621E" w:rsidRDefault="00EB621E" w:rsidP="00EB621E">
      <w:pPr>
        <w:rPr>
          <w:sz w:val="28"/>
          <w:szCs w:val="28"/>
        </w:rPr>
      </w:pPr>
    </w:p>
    <w:p w:rsidR="00EB621E" w:rsidRDefault="00EB621E" w:rsidP="00EB621E">
      <w:pPr>
        <w:ind w:right="480"/>
        <w:jc w:val="right"/>
        <w:rPr>
          <w:sz w:val="27"/>
          <w:szCs w:val="27"/>
        </w:rPr>
      </w:pPr>
      <w:r>
        <w:rPr>
          <w:sz w:val="27"/>
          <w:szCs w:val="27"/>
        </w:rPr>
        <w:t xml:space="preserve">                                                </w:t>
      </w:r>
    </w:p>
    <w:p w:rsidR="00EB621E" w:rsidRDefault="00EB621E" w:rsidP="00EB621E">
      <w:pPr>
        <w:ind w:right="480"/>
        <w:jc w:val="right"/>
        <w:rPr>
          <w:sz w:val="27"/>
          <w:szCs w:val="27"/>
        </w:rPr>
      </w:pPr>
    </w:p>
    <w:p w:rsidR="00EB621E" w:rsidRDefault="00EB621E" w:rsidP="00EB621E">
      <w:pPr>
        <w:ind w:right="480"/>
        <w:jc w:val="right"/>
        <w:rPr>
          <w:sz w:val="27"/>
          <w:szCs w:val="27"/>
        </w:rPr>
      </w:pPr>
    </w:p>
    <w:p w:rsidR="00EB621E" w:rsidRDefault="00EB621E" w:rsidP="00EB621E">
      <w:pPr>
        <w:ind w:right="480"/>
        <w:jc w:val="right"/>
        <w:rPr>
          <w:sz w:val="27"/>
          <w:szCs w:val="27"/>
        </w:rPr>
      </w:pPr>
    </w:p>
    <w:p w:rsidR="00EE6F0D" w:rsidRDefault="00EE6F0D"/>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Default="00EB621E"/>
    <w:p w:rsidR="00EB621E" w:rsidRPr="00D6362A" w:rsidRDefault="0032091A" w:rsidP="00EB621E">
      <w:pPr>
        <w:ind w:right="480"/>
        <w:jc w:val="right"/>
        <w:rPr>
          <w:sz w:val="22"/>
          <w:szCs w:val="22"/>
        </w:rPr>
      </w:pPr>
      <w:r w:rsidRPr="00D6362A">
        <w:rPr>
          <w:sz w:val="22"/>
          <w:szCs w:val="22"/>
        </w:rPr>
        <w:t>Приложение</w:t>
      </w:r>
    </w:p>
    <w:p w:rsidR="0032091A" w:rsidRPr="00D6362A" w:rsidRDefault="0032091A" w:rsidP="00EB621E">
      <w:pPr>
        <w:ind w:right="480"/>
        <w:jc w:val="right"/>
        <w:rPr>
          <w:sz w:val="22"/>
          <w:szCs w:val="22"/>
        </w:rPr>
      </w:pPr>
      <w:r w:rsidRPr="00D6362A">
        <w:rPr>
          <w:sz w:val="22"/>
          <w:szCs w:val="22"/>
        </w:rPr>
        <w:t>к постановлению администрации</w:t>
      </w:r>
    </w:p>
    <w:p w:rsidR="0032091A" w:rsidRPr="00D6362A" w:rsidRDefault="0032091A" w:rsidP="00EB621E">
      <w:pPr>
        <w:ind w:right="480"/>
        <w:jc w:val="right"/>
        <w:rPr>
          <w:sz w:val="22"/>
          <w:szCs w:val="22"/>
        </w:rPr>
      </w:pPr>
      <w:r w:rsidRPr="00D6362A">
        <w:rPr>
          <w:sz w:val="22"/>
          <w:szCs w:val="22"/>
        </w:rPr>
        <w:t>Оленьевского сельского поселения</w:t>
      </w:r>
    </w:p>
    <w:p w:rsidR="0032091A" w:rsidRPr="00D6362A" w:rsidRDefault="0032091A" w:rsidP="00EB621E">
      <w:pPr>
        <w:ind w:right="480"/>
        <w:jc w:val="right"/>
        <w:rPr>
          <w:sz w:val="22"/>
          <w:szCs w:val="22"/>
        </w:rPr>
      </w:pPr>
      <w:r w:rsidRPr="00D6362A">
        <w:rPr>
          <w:sz w:val="22"/>
          <w:szCs w:val="22"/>
        </w:rPr>
        <w:t>№ 71 от 02 ноября 2020 года</w:t>
      </w:r>
    </w:p>
    <w:p w:rsidR="00EB621E" w:rsidRPr="00D6362A" w:rsidRDefault="00EB621E" w:rsidP="00D6362A">
      <w:pPr>
        <w:tabs>
          <w:tab w:val="left" w:pos="5103"/>
          <w:tab w:val="left" w:pos="5387"/>
          <w:tab w:val="left" w:pos="10019"/>
        </w:tabs>
        <w:ind w:right="480"/>
        <w:jc w:val="right"/>
        <w:rPr>
          <w:sz w:val="27"/>
          <w:szCs w:val="27"/>
        </w:rPr>
      </w:pPr>
      <w:r>
        <w:rPr>
          <w:sz w:val="27"/>
          <w:szCs w:val="27"/>
        </w:rPr>
        <w:t xml:space="preserve">                                        </w:t>
      </w:r>
      <w:r w:rsidR="00D6362A">
        <w:rPr>
          <w:sz w:val="27"/>
          <w:szCs w:val="27"/>
        </w:rPr>
        <w:t xml:space="preserve">                              </w:t>
      </w:r>
    </w:p>
    <w:p w:rsidR="00EB621E" w:rsidRPr="0032091A" w:rsidRDefault="0032091A" w:rsidP="0032091A">
      <w:pPr>
        <w:jc w:val="center"/>
        <w:rPr>
          <w:b/>
          <w:sz w:val="28"/>
          <w:szCs w:val="28"/>
        </w:rPr>
      </w:pPr>
      <w:r w:rsidRPr="0032091A">
        <w:rPr>
          <w:b/>
          <w:sz w:val="28"/>
          <w:szCs w:val="28"/>
        </w:rPr>
        <w:t>1. ПАСПОРТ</w:t>
      </w:r>
    </w:p>
    <w:p w:rsidR="00EB621E" w:rsidRPr="0032091A" w:rsidRDefault="0032091A" w:rsidP="0032091A">
      <w:pPr>
        <w:jc w:val="center"/>
        <w:outlineLvl w:val="0"/>
        <w:rPr>
          <w:b/>
          <w:sz w:val="28"/>
          <w:szCs w:val="28"/>
        </w:rPr>
      </w:pPr>
      <w:r w:rsidRPr="0032091A">
        <w:rPr>
          <w:b/>
          <w:sz w:val="28"/>
          <w:szCs w:val="28"/>
        </w:rPr>
        <w:t xml:space="preserve"> программы </w:t>
      </w:r>
      <w:r w:rsidR="00EB621E" w:rsidRPr="0032091A">
        <w:rPr>
          <w:b/>
          <w:sz w:val="28"/>
          <w:szCs w:val="28"/>
        </w:rPr>
        <w:t>комплексного развития</w:t>
      </w:r>
      <w:r>
        <w:rPr>
          <w:b/>
          <w:sz w:val="28"/>
          <w:szCs w:val="28"/>
        </w:rPr>
        <w:t xml:space="preserve"> </w:t>
      </w:r>
      <w:r w:rsidR="00EB621E" w:rsidRPr="0032091A">
        <w:rPr>
          <w:b/>
          <w:sz w:val="28"/>
          <w:szCs w:val="28"/>
        </w:rPr>
        <w:t>систем коммунальной инфраструктуры</w:t>
      </w:r>
    </w:p>
    <w:p w:rsidR="00EB621E" w:rsidRPr="0032091A" w:rsidRDefault="00EB621E" w:rsidP="0032091A">
      <w:pPr>
        <w:jc w:val="center"/>
        <w:outlineLvl w:val="0"/>
        <w:rPr>
          <w:b/>
          <w:sz w:val="28"/>
          <w:szCs w:val="28"/>
        </w:rPr>
      </w:pPr>
      <w:r w:rsidRPr="0032091A">
        <w:rPr>
          <w:b/>
          <w:sz w:val="28"/>
          <w:szCs w:val="28"/>
        </w:rPr>
        <w:t>Оленьевского сельского поселения</w:t>
      </w:r>
      <w:r w:rsidR="0032091A">
        <w:rPr>
          <w:b/>
          <w:sz w:val="28"/>
          <w:szCs w:val="28"/>
        </w:rPr>
        <w:t xml:space="preserve"> </w:t>
      </w:r>
      <w:r w:rsidRPr="0032091A">
        <w:rPr>
          <w:b/>
          <w:sz w:val="28"/>
          <w:szCs w:val="28"/>
        </w:rPr>
        <w:t xml:space="preserve">на период </w:t>
      </w:r>
      <w:r w:rsidR="0032091A" w:rsidRPr="0032091A">
        <w:rPr>
          <w:b/>
          <w:sz w:val="28"/>
          <w:szCs w:val="28"/>
        </w:rPr>
        <w:t>2021-2030 годы</w:t>
      </w:r>
      <w:r w:rsidRPr="0032091A">
        <w:rPr>
          <w:b/>
          <w:sz w:val="28"/>
          <w:szCs w:val="28"/>
        </w:rPr>
        <w:t>.</w:t>
      </w:r>
    </w:p>
    <w:p w:rsidR="00EB621E" w:rsidRPr="002D6FFF" w:rsidRDefault="00EB621E" w:rsidP="0032091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EB621E" w:rsidRPr="002D6FFF" w:rsidTr="0032091A">
        <w:tc>
          <w:tcPr>
            <w:tcW w:w="2448" w:type="dxa"/>
          </w:tcPr>
          <w:p w:rsidR="00EB621E" w:rsidRPr="002D6FFF" w:rsidRDefault="00EB621E" w:rsidP="0032091A">
            <w:pPr>
              <w:rPr>
                <w:b/>
                <w:sz w:val="22"/>
                <w:szCs w:val="22"/>
              </w:rPr>
            </w:pPr>
            <w:r w:rsidRPr="002D6FFF">
              <w:rPr>
                <w:b/>
                <w:sz w:val="22"/>
                <w:szCs w:val="22"/>
              </w:rPr>
              <w:t>Наименование программы</w:t>
            </w:r>
          </w:p>
          <w:p w:rsidR="00EB621E" w:rsidRPr="002D6FFF" w:rsidRDefault="00EB621E" w:rsidP="0032091A">
            <w:pPr>
              <w:rPr>
                <w:b/>
                <w:sz w:val="22"/>
                <w:szCs w:val="22"/>
              </w:rPr>
            </w:pPr>
          </w:p>
        </w:tc>
        <w:tc>
          <w:tcPr>
            <w:tcW w:w="7123" w:type="dxa"/>
          </w:tcPr>
          <w:p w:rsidR="00EB621E" w:rsidRPr="002D6FFF" w:rsidRDefault="00EB621E" w:rsidP="0032091A">
            <w:pPr>
              <w:rPr>
                <w:sz w:val="22"/>
                <w:szCs w:val="22"/>
              </w:rPr>
            </w:pPr>
            <w:r w:rsidRPr="002D6FFF">
              <w:rPr>
                <w:sz w:val="22"/>
                <w:szCs w:val="22"/>
              </w:rPr>
              <w:t>Программа комплексного развития систем коммунальной инфраструктуры Оленьевского сельского поселения Дубовского муниципального райо</w:t>
            </w:r>
            <w:r w:rsidR="00D6362A">
              <w:rPr>
                <w:sz w:val="22"/>
                <w:szCs w:val="22"/>
              </w:rPr>
              <w:t>на на 2021-2030 годы</w:t>
            </w:r>
          </w:p>
        </w:tc>
      </w:tr>
      <w:tr w:rsidR="00EB621E" w:rsidRPr="002D6FFF" w:rsidTr="0032091A">
        <w:tc>
          <w:tcPr>
            <w:tcW w:w="2448" w:type="dxa"/>
          </w:tcPr>
          <w:p w:rsidR="00EB621E" w:rsidRPr="002D6FFF" w:rsidRDefault="00EB621E" w:rsidP="0032091A">
            <w:pPr>
              <w:rPr>
                <w:b/>
                <w:sz w:val="22"/>
                <w:szCs w:val="22"/>
              </w:rPr>
            </w:pPr>
          </w:p>
          <w:p w:rsidR="00EB621E" w:rsidRPr="002D6FFF" w:rsidRDefault="00EB621E" w:rsidP="0032091A">
            <w:pPr>
              <w:rPr>
                <w:b/>
                <w:sz w:val="22"/>
                <w:szCs w:val="22"/>
              </w:rPr>
            </w:pPr>
          </w:p>
          <w:p w:rsidR="00EB621E" w:rsidRPr="002D6FFF" w:rsidRDefault="00EB621E" w:rsidP="0032091A">
            <w:pPr>
              <w:rPr>
                <w:b/>
                <w:sz w:val="22"/>
                <w:szCs w:val="22"/>
              </w:rPr>
            </w:pPr>
            <w:r w:rsidRPr="002D6FFF">
              <w:rPr>
                <w:b/>
                <w:sz w:val="22"/>
                <w:szCs w:val="22"/>
              </w:rPr>
              <w:t>Основание для разработки Программы</w:t>
            </w:r>
          </w:p>
        </w:tc>
        <w:tc>
          <w:tcPr>
            <w:tcW w:w="7123" w:type="dxa"/>
          </w:tcPr>
          <w:p w:rsidR="00EB621E" w:rsidRPr="002D6FFF" w:rsidRDefault="00EB621E" w:rsidP="0032091A">
            <w:pPr>
              <w:rPr>
                <w:sz w:val="22"/>
                <w:szCs w:val="22"/>
              </w:rPr>
            </w:pPr>
            <w:r w:rsidRPr="002D6FFF">
              <w:rPr>
                <w:sz w:val="22"/>
                <w:szCs w:val="22"/>
              </w:rPr>
              <w:t xml:space="preserve">- Федеральный закон от 6 октября 2003г. № 131-ФЗ «Об общих принципах организации местного самоуправления в Российской Федерации»; </w:t>
            </w:r>
          </w:p>
          <w:p w:rsidR="00EB621E" w:rsidRPr="002D6FFF" w:rsidRDefault="00EB621E" w:rsidP="0032091A">
            <w:pPr>
              <w:rPr>
                <w:sz w:val="22"/>
                <w:szCs w:val="22"/>
              </w:rPr>
            </w:pPr>
            <w:r w:rsidRPr="002D6FFF">
              <w:rPr>
                <w:sz w:val="22"/>
                <w:szCs w:val="22"/>
              </w:rPr>
              <w:t xml:space="preserve">- Федеральный закон от 30 декабря </w:t>
            </w:r>
            <w:smartTag w:uri="urn:schemas-microsoft-com:office:smarttags" w:element="metricconverter">
              <w:smartTagPr>
                <w:attr w:name="ProductID" w:val="2004 г"/>
              </w:smartTagPr>
              <w:r w:rsidRPr="002D6FFF">
                <w:rPr>
                  <w:sz w:val="22"/>
                  <w:szCs w:val="22"/>
                </w:rPr>
                <w:t>2004 г</w:t>
              </w:r>
            </w:smartTag>
            <w:r w:rsidRPr="002D6FFF">
              <w:rPr>
                <w:sz w:val="22"/>
                <w:szCs w:val="22"/>
              </w:rPr>
              <w:t>. № 210-ФЗ «Об основах регулирования тарифов организаций коммунального комплекса»;</w:t>
            </w:r>
          </w:p>
          <w:p w:rsidR="00EB621E" w:rsidRPr="002D6FFF" w:rsidRDefault="00D6362A" w:rsidP="0032091A">
            <w:pPr>
              <w:jc w:val="both"/>
              <w:rPr>
                <w:sz w:val="22"/>
                <w:szCs w:val="22"/>
              </w:rPr>
            </w:pPr>
            <w:r>
              <w:rPr>
                <w:sz w:val="22"/>
                <w:szCs w:val="22"/>
              </w:rPr>
              <w:t>-схема</w:t>
            </w:r>
            <w:r w:rsidR="00EB621E" w:rsidRPr="002D6FFF">
              <w:rPr>
                <w:sz w:val="22"/>
                <w:szCs w:val="22"/>
              </w:rPr>
              <w:t xml:space="preserve"> территориального планирования Оленьевского сельского поселения Дубовского муниципального района.</w:t>
            </w:r>
            <w:r w:rsidR="00EB621E" w:rsidRPr="002D6FFF">
              <w:rPr>
                <w:sz w:val="22"/>
                <w:szCs w:val="22"/>
                <w:u w:val="single"/>
              </w:rPr>
              <w:t xml:space="preserve">  </w:t>
            </w:r>
          </w:p>
        </w:tc>
      </w:tr>
      <w:tr w:rsidR="00EB621E" w:rsidRPr="002D6FFF" w:rsidTr="0032091A">
        <w:tc>
          <w:tcPr>
            <w:tcW w:w="2448" w:type="dxa"/>
          </w:tcPr>
          <w:p w:rsidR="00EB621E" w:rsidRPr="002D6FFF" w:rsidRDefault="00EB621E" w:rsidP="0032091A">
            <w:pPr>
              <w:rPr>
                <w:b/>
                <w:sz w:val="22"/>
                <w:szCs w:val="22"/>
              </w:rPr>
            </w:pPr>
            <w:r w:rsidRPr="002D6FFF">
              <w:rPr>
                <w:b/>
                <w:sz w:val="22"/>
                <w:szCs w:val="22"/>
              </w:rPr>
              <w:t xml:space="preserve">Заказчик Программы </w:t>
            </w:r>
          </w:p>
        </w:tc>
        <w:tc>
          <w:tcPr>
            <w:tcW w:w="7123" w:type="dxa"/>
          </w:tcPr>
          <w:p w:rsidR="00EB621E" w:rsidRPr="002D6FFF" w:rsidRDefault="00EB621E" w:rsidP="0032091A">
            <w:pPr>
              <w:rPr>
                <w:sz w:val="22"/>
                <w:szCs w:val="22"/>
              </w:rPr>
            </w:pPr>
            <w:r w:rsidRPr="002D6FFF">
              <w:rPr>
                <w:sz w:val="22"/>
                <w:szCs w:val="22"/>
              </w:rPr>
              <w:t>-  Администрация Оленьевского сельского поселения;</w:t>
            </w:r>
          </w:p>
          <w:p w:rsidR="00EB621E" w:rsidRPr="002D6FFF" w:rsidRDefault="00EB621E" w:rsidP="0032091A">
            <w:pPr>
              <w:rPr>
                <w:sz w:val="22"/>
                <w:szCs w:val="22"/>
              </w:rPr>
            </w:pPr>
          </w:p>
        </w:tc>
      </w:tr>
      <w:tr w:rsidR="00EB621E" w:rsidRPr="002D6FFF" w:rsidTr="0032091A">
        <w:tc>
          <w:tcPr>
            <w:tcW w:w="2448" w:type="dxa"/>
          </w:tcPr>
          <w:p w:rsidR="00EB621E" w:rsidRPr="002D6FFF" w:rsidRDefault="00EB621E" w:rsidP="0032091A">
            <w:pPr>
              <w:rPr>
                <w:b/>
                <w:sz w:val="22"/>
                <w:szCs w:val="22"/>
              </w:rPr>
            </w:pPr>
            <w:r w:rsidRPr="002D6FFF">
              <w:rPr>
                <w:b/>
                <w:sz w:val="22"/>
                <w:szCs w:val="22"/>
              </w:rPr>
              <w:t xml:space="preserve">Разработчик Программы </w:t>
            </w:r>
          </w:p>
        </w:tc>
        <w:tc>
          <w:tcPr>
            <w:tcW w:w="7123" w:type="dxa"/>
          </w:tcPr>
          <w:p w:rsidR="00EB621E" w:rsidRPr="002D6FFF" w:rsidRDefault="00EB621E" w:rsidP="0032091A">
            <w:pPr>
              <w:rPr>
                <w:sz w:val="22"/>
                <w:szCs w:val="22"/>
              </w:rPr>
            </w:pPr>
            <w:r w:rsidRPr="002D6FFF">
              <w:rPr>
                <w:sz w:val="22"/>
                <w:szCs w:val="22"/>
              </w:rPr>
              <w:t>-  Администрация Оленьевского сельского поселения;</w:t>
            </w:r>
          </w:p>
          <w:p w:rsidR="00EB621E" w:rsidRPr="002D6FFF" w:rsidRDefault="00EB621E" w:rsidP="0032091A">
            <w:pPr>
              <w:rPr>
                <w:sz w:val="22"/>
                <w:szCs w:val="22"/>
              </w:rPr>
            </w:pPr>
          </w:p>
        </w:tc>
      </w:tr>
      <w:tr w:rsidR="00EB621E" w:rsidRPr="002D6FFF" w:rsidTr="0032091A">
        <w:tc>
          <w:tcPr>
            <w:tcW w:w="2448" w:type="dxa"/>
          </w:tcPr>
          <w:p w:rsidR="00EB621E" w:rsidRPr="002D6FFF" w:rsidRDefault="00EB621E" w:rsidP="0032091A">
            <w:pPr>
              <w:rPr>
                <w:b/>
                <w:sz w:val="22"/>
                <w:szCs w:val="22"/>
              </w:rPr>
            </w:pPr>
            <w:r w:rsidRPr="002D6FFF">
              <w:rPr>
                <w:b/>
                <w:sz w:val="22"/>
                <w:szCs w:val="22"/>
              </w:rPr>
              <w:t>Исполнители Программы</w:t>
            </w:r>
          </w:p>
        </w:tc>
        <w:tc>
          <w:tcPr>
            <w:tcW w:w="7123" w:type="dxa"/>
          </w:tcPr>
          <w:p w:rsidR="00EB621E" w:rsidRPr="002D6FFF" w:rsidRDefault="00EB621E" w:rsidP="0032091A">
            <w:pPr>
              <w:rPr>
                <w:color w:val="99CC00"/>
                <w:sz w:val="22"/>
                <w:szCs w:val="22"/>
              </w:rPr>
            </w:pPr>
            <w:r w:rsidRPr="002D6FFF">
              <w:rPr>
                <w:sz w:val="22"/>
                <w:szCs w:val="22"/>
              </w:rPr>
              <w:t>-   Администрация Оленьевского сельского поселения, организации (предприятия) коммунального комплекса;</w:t>
            </w:r>
          </w:p>
        </w:tc>
      </w:tr>
      <w:tr w:rsidR="00EB621E" w:rsidRPr="002D6FFF" w:rsidTr="0032091A">
        <w:tc>
          <w:tcPr>
            <w:tcW w:w="2448" w:type="dxa"/>
          </w:tcPr>
          <w:p w:rsidR="00EB621E" w:rsidRPr="002D6FFF" w:rsidRDefault="00EB621E" w:rsidP="0032091A">
            <w:pPr>
              <w:rPr>
                <w:b/>
                <w:sz w:val="22"/>
                <w:szCs w:val="22"/>
              </w:rPr>
            </w:pPr>
          </w:p>
          <w:p w:rsidR="00EB621E" w:rsidRPr="002D6FFF" w:rsidRDefault="00EB621E" w:rsidP="0032091A">
            <w:pPr>
              <w:rPr>
                <w:b/>
                <w:sz w:val="22"/>
                <w:szCs w:val="22"/>
              </w:rPr>
            </w:pPr>
          </w:p>
          <w:p w:rsidR="00EB621E" w:rsidRPr="002D6FFF" w:rsidRDefault="00EB621E" w:rsidP="0032091A">
            <w:pPr>
              <w:rPr>
                <w:b/>
                <w:sz w:val="22"/>
                <w:szCs w:val="22"/>
              </w:rPr>
            </w:pPr>
          </w:p>
          <w:p w:rsidR="00EB621E" w:rsidRPr="002D6FFF" w:rsidRDefault="00EB621E" w:rsidP="0032091A">
            <w:pPr>
              <w:rPr>
                <w:b/>
                <w:sz w:val="22"/>
                <w:szCs w:val="22"/>
              </w:rPr>
            </w:pPr>
            <w:r w:rsidRPr="002D6FFF">
              <w:rPr>
                <w:b/>
                <w:sz w:val="22"/>
                <w:szCs w:val="22"/>
              </w:rPr>
              <w:t xml:space="preserve">Цели Программы </w:t>
            </w:r>
          </w:p>
        </w:tc>
        <w:tc>
          <w:tcPr>
            <w:tcW w:w="7123" w:type="dxa"/>
          </w:tcPr>
          <w:p w:rsidR="00EB621E" w:rsidRPr="002D6FFF" w:rsidRDefault="00D6362A" w:rsidP="0032091A">
            <w:pPr>
              <w:rPr>
                <w:sz w:val="22"/>
                <w:szCs w:val="22"/>
              </w:rPr>
            </w:pPr>
            <w:r>
              <w:rPr>
                <w:sz w:val="22"/>
                <w:szCs w:val="22"/>
              </w:rPr>
              <w:t>- Обеспечение к 203</w:t>
            </w:r>
            <w:r w:rsidR="00EB621E" w:rsidRPr="002D6FFF">
              <w:rPr>
                <w:sz w:val="22"/>
                <w:szCs w:val="22"/>
              </w:rPr>
              <w:t>0 году собственников помещений многоквартирных домов всеми коммунальными услугами нормативного качества;</w:t>
            </w:r>
          </w:p>
          <w:p w:rsidR="00EB621E" w:rsidRPr="002D6FFF" w:rsidRDefault="00EB621E" w:rsidP="0032091A">
            <w:pPr>
              <w:rPr>
                <w:sz w:val="22"/>
                <w:szCs w:val="22"/>
              </w:rPr>
            </w:pPr>
            <w:r w:rsidRPr="002D6FFF">
              <w:rPr>
                <w:sz w:val="22"/>
                <w:szCs w:val="22"/>
              </w:rPr>
              <w:t>- Обеспечение надежной и стабильной поставки коммунальных ресурсов с использованием энергоэффективных технологий и оборудования;</w:t>
            </w:r>
          </w:p>
          <w:p w:rsidR="00EB621E" w:rsidRPr="002D6FFF" w:rsidRDefault="00EB621E" w:rsidP="0032091A">
            <w:pPr>
              <w:rPr>
                <w:sz w:val="22"/>
                <w:szCs w:val="22"/>
              </w:rPr>
            </w:pPr>
            <w:r w:rsidRPr="002D6FFF">
              <w:rPr>
                <w:sz w:val="22"/>
                <w:szCs w:val="22"/>
              </w:rPr>
              <w:t>- Обеспечение доступной стоимости жилищно-коммунальных услуг нормативного качества;</w:t>
            </w:r>
          </w:p>
        </w:tc>
      </w:tr>
      <w:tr w:rsidR="00EB621E" w:rsidRPr="002D6FFF" w:rsidTr="0032091A">
        <w:tc>
          <w:tcPr>
            <w:tcW w:w="2448" w:type="dxa"/>
          </w:tcPr>
          <w:p w:rsidR="00EB621E" w:rsidRPr="002D6FFF" w:rsidRDefault="00EB621E" w:rsidP="0032091A">
            <w:pPr>
              <w:rPr>
                <w:sz w:val="22"/>
                <w:szCs w:val="22"/>
              </w:rPr>
            </w:pPr>
          </w:p>
          <w:p w:rsidR="00EB621E" w:rsidRPr="002D6FFF" w:rsidRDefault="00EB621E" w:rsidP="0032091A">
            <w:pPr>
              <w:rPr>
                <w:sz w:val="22"/>
                <w:szCs w:val="22"/>
              </w:rPr>
            </w:pPr>
          </w:p>
          <w:p w:rsidR="00EB621E" w:rsidRPr="002D6FFF" w:rsidRDefault="00EB621E" w:rsidP="0032091A">
            <w:pPr>
              <w:rPr>
                <w:sz w:val="22"/>
                <w:szCs w:val="22"/>
              </w:rPr>
            </w:pPr>
          </w:p>
          <w:p w:rsidR="00EB621E" w:rsidRPr="002D6FFF" w:rsidRDefault="00EB621E" w:rsidP="0032091A">
            <w:pPr>
              <w:rPr>
                <w:b/>
                <w:sz w:val="22"/>
                <w:szCs w:val="22"/>
              </w:rPr>
            </w:pPr>
          </w:p>
          <w:p w:rsidR="00EB621E" w:rsidRPr="002D6FFF" w:rsidRDefault="00EB621E" w:rsidP="0032091A">
            <w:pPr>
              <w:rPr>
                <w:b/>
                <w:sz w:val="22"/>
                <w:szCs w:val="22"/>
              </w:rPr>
            </w:pPr>
            <w:r w:rsidRPr="002D6FFF">
              <w:rPr>
                <w:b/>
                <w:sz w:val="22"/>
                <w:szCs w:val="22"/>
              </w:rPr>
              <w:t xml:space="preserve">Задачи Программы </w:t>
            </w:r>
          </w:p>
          <w:p w:rsidR="00EB621E" w:rsidRPr="002D6FFF" w:rsidRDefault="00EB621E" w:rsidP="0032091A">
            <w:pPr>
              <w:rPr>
                <w:sz w:val="22"/>
                <w:szCs w:val="22"/>
              </w:rPr>
            </w:pPr>
          </w:p>
        </w:tc>
        <w:tc>
          <w:tcPr>
            <w:tcW w:w="7123" w:type="dxa"/>
          </w:tcPr>
          <w:p w:rsidR="00EB621E" w:rsidRPr="002D6FFF" w:rsidRDefault="00EB621E" w:rsidP="0032091A">
            <w:pPr>
              <w:rPr>
                <w:sz w:val="22"/>
                <w:szCs w:val="22"/>
              </w:rPr>
            </w:pPr>
            <w:r w:rsidRPr="002D6FFF">
              <w:rPr>
                <w:sz w:val="22"/>
                <w:szCs w:val="22"/>
              </w:rPr>
              <w:t>- Комплексное развитие систем коммунальной инфраструктуры, повышение надежности и качества предоставляемых услуг;</w:t>
            </w:r>
          </w:p>
          <w:p w:rsidR="00EB621E" w:rsidRPr="002D6FFF" w:rsidRDefault="00EB621E" w:rsidP="0032091A">
            <w:pPr>
              <w:rPr>
                <w:sz w:val="22"/>
                <w:szCs w:val="22"/>
              </w:rPr>
            </w:pPr>
            <w:r w:rsidRPr="002D6FFF">
              <w:rPr>
                <w:sz w:val="22"/>
                <w:szCs w:val="22"/>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EB621E" w:rsidRDefault="00EB621E" w:rsidP="0032091A">
            <w:pPr>
              <w:rPr>
                <w:sz w:val="22"/>
                <w:szCs w:val="22"/>
              </w:rPr>
            </w:pPr>
            <w:r w:rsidRPr="002D6FFF">
              <w:rPr>
                <w:sz w:val="22"/>
                <w:szCs w:val="22"/>
              </w:rPr>
              <w:t>- Программное управление энерго- и  ресурсосбережением и повышением энергоэффективности;</w:t>
            </w:r>
          </w:p>
          <w:p w:rsidR="00D6362A" w:rsidRPr="002D6FFF" w:rsidRDefault="00D6362A" w:rsidP="0032091A">
            <w:pPr>
              <w:rPr>
                <w:sz w:val="22"/>
                <w:szCs w:val="22"/>
              </w:rPr>
            </w:pPr>
            <w:r>
              <w:rPr>
                <w:sz w:val="22"/>
                <w:szCs w:val="22"/>
              </w:rPr>
              <w:t>- содержание мест захоронения  Оленьевского сельского поселения.</w:t>
            </w:r>
          </w:p>
        </w:tc>
      </w:tr>
      <w:tr w:rsidR="00EB621E" w:rsidRPr="002D6FFF" w:rsidTr="0032091A">
        <w:tc>
          <w:tcPr>
            <w:tcW w:w="2448" w:type="dxa"/>
          </w:tcPr>
          <w:p w:rsidR="00EB621E" w:rsidRPr="002D6FFF" w:rsidRDefault="00EB621E" w:rsidP="0032091A">
            <w:pPr>
              <w:rPr>
                <w:b/>
                <w:sz w:val="22"/>
                <w:szCs w:val="22"/>
              </w:rPr>
            </w:pPr>
          </w:p>
          <w:p w:rsidR="00EB621E" w:rsidRPr="002D6FFF" w:rsidRDefault="00EB621E" w:rsidP="0032091A">
            <w:pPr>
              <w:rPr>
                <w:b/>
                <w:sz w:val="22"/>
                <w:szCs w:val="22"/>
              </w:rPr>
            </w:pPr>
            <w:r w:rsidRPr="002D6FFF">
              <w:rPr>
                <w:b/>
                <w:sz w:val="22"/>
                <w:szCs w:val="22"/>
              </w:rPr>
              <w:t>Срок реализации Программы</w:t>
            </w:r>
          </w:p>
          <w:p w:rsidR="00EB621E" w:rsidRPr="002D6FFF" w:rsidRDefault="00EB621E" w:rsidP="0032091A">
            <w:pPr>
              <w:rPr>
                <w:b/>
                <w:sz w:val="22"/>
                <w:szCs w:val="22"/>
              </w:rPr>
            </w:pPr>
            <w:r w:rsidRPr="002D6FFF">
              <w:rPr>
                <w:b/>
                <w:sz w:val="22"/>
                <w:szCs w:val="22"/>
              </w:rPr>
              <w:t xml:space="preserve"> </w:t>
            </w:r>
          </w:p>
        </w:tc>
        <w:tc>
          <w:tcPr>
            <w:tcW w:w="7123" w:type="dxa"/>
          </w:tcPr>
          <w:p w:rsidR="00EB621E" w:rsidRPr="002D6FFF" w:rsidRDefault="00EB621E" w:rsidP="0032091A">
            <w:pPr>
              <w:rPr>
                <w:sz w:val="22"/>
                <w:szCs w:val="22"/>
              </w:rPr>
            </w:pPr>
            <w:r w:rsidRPr="002D6FFF">
              <w:rPr>
                <w:sz w:val="22"/>
                <w:szCs w:val="22"/>
              </w:rPr>
              <w:t>- Реализация про</w:t>
            </w:r>
            <w:r w:rsidR="00D6362A">
              <w:rPr>
                <w:sz w:val="22"/>
                <w:szCs w:val="22"/>
              </w:rPr>
              <w:t>граммы планируется на 2021-2030</w:t>
            </w:r>
            <w:r w:rsidRPr="002D6FFF">
              <w:rPr>
                <w:sz w:val="22"/>
                <w:szCs w:val="22"/>
              </w:rPr>
              <w:t xml:space="preserve"> годы, в том числе по этапам:</w:t>
            </w:r>
          </w:p>
          <w:p w:rsidR="00EB621E" w:rsidRPr="002D6FFF" w:rsidRDefault="00D6362A" w:rsidP="0032091A">
            <w:pPr>
              <w:rPr>
                <w:sz w:val="22"/>
                <w:szCs w:val="22"/>
              </w:rPr>
            </w:pPr>
            <w:r>
              <w:rPr>
                <w:sz w:val="22"/>
                <w:szCs w:val="22"/>
              </w:rPr>
              <w:t>1</w:t>
            </w:r>
            <w:bookmarkStart w:id="0" w:name="_GoBack"/>
            <w:r>
              <w:rPr>
                <w:sz w:val="22"/>
                <w:szCs w:val="22"/>
              </w:rPr>
              <w:t xml:space="preserve">-й этап  2021-2025 </w:t>
            </w:r>
            <w:r w:rsidR="00EB621E" w:rsidRPr="002D6FFF">
              <w:rPr>
                <w:sz w:val="22"/>
                <w:szCs w:val="22"/>
              </w:rPr>
              <w:t>годы;</w:t>
            </w:r>
          </w:p>
          <w:p w:rsidR="00EB621E" w:rsidRPr="002D6FFF" w:rsidRDefault="00D6362A" w:rsidP="0032091A">
            <w:pPr>
              <w:rPr>
                <w:sz w:val="22"/>
                <w:szCs w:val="22"/>
              </w:rPr>
            </w:pPr>
            <w:r>
              <w:rPr>
                <w:sz w:val="22"/>
                <w:szCs w:val="22"/>
              </w:rPr>
              <w:t>2-й этап  2026-2030</w:t>
            </w:r>
            <w:r w:rsidR="00EB621E" w:rsidRPr="002D6FFF">
              <w:rPr>
                <w:sz w:val="22"/>
                <w:szCs w:val="22"/>
              </w:rPr>
              <w:t xml:space="preserve"> годы.</w:t>
            </w:r>
            <w:bookmarkEnd w:id="0"/>
          </w:p>
        </w:tc>
      </w:tr>
      <w:tr w:rsidR="00EB621E" w:rsidRPr="002D6FFF" w:rsidTr="0032091A">
        <w:tc>
          <w:tcPr>
            <w:tcW w:w="2448" w:type="dxa"/>
          </w:tcPr>
          <w:p w:rsidR="00A623F4" w:rsidRPr="002D6FFF" w:rsidRDefault="00A623F4" w:rsidP="0032091A">
            <w:pPr>
              <w:rPr>
                <w:b/>
                <w:sz w:val="22"/>
                <w:szCs w:val="22"/>
              </w:rPr>
            </w:pPr>
            <w:r>
              <w:rPr>
                <w:b/>
                <w:sz w:val="22"/>
                <w:szCs w:val="22"/>
              </w:rPr>
              <w:t xml:space="preserve"> Объемы и и</w:t>
            </w:r>
            <w:r w:rsidR="00EB621E" w:rsidRPr="002D6FFF">
              <w:rPr>
                <w:b/>
                <w:sz w:val="22"/>
                <w:szCs w:val="22"/>
              </w:rPr>
              <w:t xml:space="preserve">сточники </w:t>
            </w:r>
            <w:r>
              <w:rPr>
                <w:b/>
                <w:sz w:val="22"/>
                <w:szCs w:val="22"/>
              </w:rPr>
              <w:t xml:space="preserve">финансирования </w:t>
            </w:r>
          </w:p>
        </w:tc>
        <w:tc>
          <w:tcPr>
            <w:tcW w:w="7123" w:type="dxa"/>
          </w:tcPr>
          <w:p w:rsidR="00EB621E" w:rsidRPr="002D6FFF" w:rsidRDefault="00EB621E" w:rsidP="0032091A">
            <w:pPr>
              <w:rPr>
                <w:sz w:val="22"/>
                <w:szCs w:val="22"/>
              </w:rPr>
            </w:pPr>
            <w:r w:rsidRPr="002D6FFF">
              <w:rPr>
                <w:sz w:val="22"/>
                <w:szCs w:val="22"/>
              </w:rPr>
              <w:t>Фина</w:t>
            </w:r>
            <w:r w:rsidR="00A623F4">
              <w:rPr>
                <w:sz w:val="22"/>
                <w:szCs w:val="22"/>
              </w:rPr>
              <w:t>нсирование  программы</w:t>
            </w:r>
            <w:r w:rsidRPr="002D6FFF">
              <w:rPr>
                <w:sz w:val="22"/>
                <w:szCs w:val="22"/>
              </w:rPr>
              <w:t xml:space="preserve"> осуществляется за</w:t>
            </w:r>
          </w:p>
          <w:p w:rsidR="00EB621E" w:rsidRDefault="00EB621E" w:rsidP="0032091A">
            <w:pPr>
              <w:rPr>
                <w:sz w:val="22"/>
                <w:szCs w:val="22"/>
              </w:rPr>
            </w:pPr>
            <w:r w:rsidRPr="002D6FFF">
              <w:rPr>
                <w:sz w:val="22"/>
                <w:szCs w:val="22"/>
              </w:rPr>
              <w:t xml:space="preserve"> счет сре</w:t>
            </w:r>
            <w:r w:rsidR="00A623F4">
              <w:rPr>
                <w:sz w:val="22"/>
                <w:szCs w:val="22"/>
              </w:rPr>
              <w:t xml:space="preserve">дств  областного, районного, местного бюджета </w:t>
            </w:r>
            <w:r w:rsidRPr="002D6FFF">
              <w:rPr>
                <w:sz w:val="22"/>
                <w:szCs w:val="22"/>
              </w:rPr>
              <w:t xml:space="preserve"> и внебюджетных источников;</w:t>
            </w:r>
          </w:p>
          <w:p w:rsidR="00A623F4" w:rsidRDefault="00A623F4" w:rsidP="0032091A">
            <w:pPr>
              <w:rPr>
                <w:sz w:val="22"/>
                <w:szCs w:val="22"/>
              </w:rPr>
            </w:pPr>
            <w:r>
              <w:rPr>
                <w:sz w:val="22"/>
                <w:szCs w:val="22"/>
              </w:rPr>
              <w:t xml:space="preserve">Объёмы финансирования : </w:t>
            </w:r>
          </w:p>
          <w:p w:rsidR="00A623F4" w:rsidRDefault="00A623F4" w:rsidP="0032091A">
            <w:pPr>
              <w:rPr>
                <w:sz w:val="22"/>
                <w:szCs w:val="22"/>
              </w:rPr>
            </w:pPr>
            <w:r>
              <w:rPr>
                <w:sz w:val="22"/>
                <w:szCs w:val="22"/>
              </w:rPr>
              <w:t xml:space="preserve">Общий объем </w:t>
            </w:r>
            <w:r w:rsidR="007B78ED">
              <w:rPr>
                <w:sz w:val="22"/>
                <w:szCs w:val="22"/>
              </w:rPr>
              <w:t>–</w:t>
            </w:r>
            <w:r>
              <w:rPr>
                <w:sz w:val="22"/>
                <w:szCs w:val="22"/>
              </w:rPr>
              <w:t xml:space="preserve"> </w:t>
            </w:r>
            <w:r w:rsidR="007B78ED">
              <w:rPr>
                <w:sz w:val="22"/>
                <w:szCs w:val="22"/>
              </w:rPr>
              <w:t>2350000,00 руб, из них по годам:</w:t>
            </w:r>
          </w:p>
          <w:p w:rsidR="007B78ED" w:rsidRDefault="007B78ED" w:rsidP="0032091A">
            <w:pPr>
              <w:rPr>
                <w:sz w:val="22"/>
                <w:szCs w:val="22"/>
              </w:rPr>
            </w:pPr>
            <w:r>
              <w:rPr>
                <w:sz w:val="22"/>
                <w:szCs w:val="22"/>
              </w:rPr>
              <w:t>2021- 235 000 руб,</w:t>
            </w:r>
          </w:p>
          <w:p w:rsidR="007B78ED" w:rsidRDefault="007B78ED" w:rsidP="0032091A">
            <w:pPr>
              <w:rPr>
                <w:sz w:val="22"/>
                <w:szCs w:val="22"/>
              </w:rPr>
            </w:pPr>
            <w:r>
              <w:rPr>
                <w:sz w:val="22"/>
                <w:szCs w:val="22"/>
              </w:rPr>
              <w:t>2022- 235 000 руб,</w:t>
            </w:r>
          </w:p>
          <w:p w:rsidR="007B78ED" w:rsidRDefault="007B78ED" w:rsidP="007B78ED">
            <w:pPr>
              <w:rPr>
                <w:sz w:val="22"/>
                <w:szCs w:val="22"/>
              </w:rPr>
            </w:pPr>
            <w:r>
              <w:rPr>
                <w:sz w:val="22"/>
                <w:szCs w:val="22"/>
              </w:rPr>
              <w:t>2023</w:t>
            </w:r>
            <w:r>
              <w:rPr>
                <w:sz w:val="22"/>
                <w:szCs w:val="22"/>
              </w:rPr>
              <w:t>- 235 000 руб,</w:t>
            </w:r>
          </w:p>
          <w:p w:rsidR="007B78ED" w:rsidRDefault="007B78ED" w:rsidP="007B78ED">
            <w:pPr>
              <w:rPr>
                <w:sz w:val="22"/>
                <w:szCs w:val="22"/>
              </w:rPr>
            </w:pPr>
            <w:r>
              <w:rPr>
                <w:sz w:val="22"/>
                <w:szCs w:val="22"/>
              </w:rPr>
              <w:t>2024</w:t>
            </w:r>
            <w:r>
              <w:rPr>
                <w:sz w:val="22"/>
                <w:szCs w:val="22"/>
              </w:rPr>
              <w:t>- 235 000 руб</w:t>
            </w:r>
          </w:p>
          <w:p w:rsidR="007B78ED" w:rsidRDefault="007B78ED" w:rsidP="007B78ED">
            <w:pPr>
              <w:rPr>
                <w:sz w:val="22"/>
                <w:szCs w:val="22"/>
              </w:rPr>
            </w:pPr>
            <w:r>
              <w:rPr>
                <w:sz w:val="22"/>
                <w:szCs w:val="22"/>
              </w:rPr>
              <w:t>2025</w:t>
            </w:r>
            <w:r>
              <w:rPr>
                <w:sz w:val="22"/>
                <w:szCs w:val="22"/>
              </w:rPr>
              <w:t>- 235 000 руб,</w:t>
            </w:r>
          </w:p>
          <w:p w:rsidR="007B78ED" w:rsidRDefault="007B78ED" w:rsidP="007B78ED">
            <w:pPr>
              <w:rPr>
                <w:sz w:val="22"/>
                <w:szCs w:val="22"/>
              </w:rPr>
            </w:pPr>
            <w:r>
              <w:rPr>
                <w:sz w:val="22"/>
                <w:szCs w:val="22"/>
              </w:rPr>
              <w:t>2026</w:t>
            </w:r>
            <w:r>
              <w:rPr>
                <w:sz w:val="22"/>
                <w:szCs w:val="22"/>
              </w:rPr>
              <w:t>- 235 000 руб</w:t>
            </w:r>
          </w:p>
          <w:p w:rsidR="007B78ED" w:rsidRDefault="007B78ED" w:rsidP="007B78ED">
            <w:pPr>
              <w:rPr>
                <w:sz w:val="22"/>
                <w:szCs w:val="22"/>
              </w:rPr>
            </w:pPr>
            <w:r>
              <w:rPr>
                <w:sz w:val="22"/>
                <w:szCs w:val="22"/>
              </w:rPr>
              <w:t>2027</w:t>
            </w:r>
            <w:r>
              <w:rPr>
                <w:sz w:val="22"/>
                <w:szCs w:val="22"/>
              </w:rPr>
              <w:t>- 235 000 руб,</w:t>
            </w:r>
          </w:p>
          <w:p w:rsidR="007B78ED" w:rsidRDefault="007B78ED" w:rsidP="007B78ED">
            <w:pPr>
              <w:rPr>
                <w:sz w:val="22"/>
                <w:szCs w:val="22"/>
              </w:rPr>
            </w:pPr>
            <w:r>
              <w:rPr>
                <w:sz w:val="22"/>
                <w:szCs w:val="22"/>
              </w:rPr>
              <w:t>2028</w:t>
            </w:r>
            <w:r>
              <w:rPr>
                <w:sz w:val="22"/>
                <w:szCs w:val="22"/>
              </w:rPr>
              <w:t>- 235 000 руб</w:t>
            </w:r>
          </w:p>
          <w:p w:rsidR="007B78ED" w:rsidRDefault="007B78ED" w:rsidP="007B78ED">
            <w:pPr>
              <w:rPr>
                <w:sz w:val="22"/>
                <w:szCs w:val="22"/>
              </w:rPr>
            </w:pPr>
            <w:r>
              <w:rPr>
                <w:sz w:val="22"/>
                <w:szCs w:val="22"/>
              </w:rPr>
              <w:lastRenderedPageBreak/>
              <w:t>2029</w:t>
            </w:r>
            <w:r>
              <w:rPr>
                <w:sz w:val="22"/>
                <w:szCs w:val="22"/>
              </w:rPr>
              <w:t>- 235 000 руб,</w:t>
            </w:r>
          </w:p>
          <w:p w:rsidR="007B78ED" w:rsidRPr="002D6FFF" w:rsidRDefault="007B78ED" w:rsidP="007B78ED">
            <w:pPr>
              <w:rPr>
                <w:sz w:val="22"/>
                <w:szCs w:val="22"/>
              </w:rPr>
            </w:pPr>
            <w:r>
              <w:rPr>
                <w:sz w:val="22"/>
                <w:szCs w:val="22"/>
              </w:rPr>
              <w:t>2030</w:t>
            </w:r>
            <w:r>
              <w:rPr>
                <w:sz w:val="22"/>
                <w:szCs w:val="22"/>
              </w:rPr>
              <w:t>- 235 000 руб</w:t>
            </w:r>
          </w:p>
        </w:tc>
      </w:tr>
      <w:tr w:rsidR="00EB621E" w:rsidRPr="002D6FFF" w:rsidTr="0032091A">
        <w:tc>
          <w:tcPr>
            <w:tcW w:w="2448" w:type="dxa"/>
          </w:tcPr>
          <w:p w:rsidR="00EB621E" w:rsidRPr="002D6FFF" w:rsidRDefault="00EB621E" w:rsidP="0032091A">
            <w:pPr>
              <w:rPr>
                <w:b/>
                <w:sz w:val="22"/>
                <w:szCs w:val="22"/>
              </w:rPr>
            </w:pPr>
            <w:r w:rsidRPr="002D6FFF">
              <w:rPr>
                <w:b/>
                <w:sz w:val="22"/>
                <w:szCs w:val="22"/>
              </w:rPr>
              <w:lastRenderedPageBreak/>
              <w:t>Прогноз ожидаемых социально-экономических результатов реализации Программы</w:t>
            </w:r>
          </w:p>
          <w:p w:rsidR="00EB621E" w:rsidRPr="002D6FFF" w:rsidRDefault="00EB621E" w:rsidP="0032091A">
            <w:pPr>
              <w:rPr>
                <w:b/>
                <w:sz w:val="22"/>
                <w:szCs w:val="22"/>
              </w:rPr>
            </w:pPr>
            <w:r w:rsidRPr="002D6FFF">
              <w:rPr>
                <w:b/>
                <w:sz w:val="22"/>
                <w:szCs w:val="22"/>
              </w:rPr>
              <w:t xml:space="preserve"> </w:t>
            </w:r>
          </w:p>
        </w:tc>
        <w:tc>
          <w:tcPr>
            <w:tcW w:w="7123" w:type="dxa"/>
          </w:tcPr>
          <w:p w:rsidR="00A623F4" w:rsidRPr="00A623F4" w:rsidRDefault="00A623F4" w:rsidP="00A623F4">
            <w:pPr>
              <w:numPr>
                <w:ilvl w:val="0"/>
                <w:numId w:val="5"/>
              </w:numPr>
              <w:tabs>
                <w:tab w:val="clear" w:pos="1440"/>
                <w:tab w:val="num" w:pos="0"/>
                <w:tab w:val="left" w:pos="960"/>
              </w:tabs>
              <w:ind w:left="0" w:firstLine="600"/>
              <w:jc w:val="both"/>
              <w:rPr>
                <w:sz w:val="22"/>
                <w:szCs w:val="22"/>
              </w:rPr>
            </w:pPr>
            <w:r w:rsidRPr="00A623F4">
              <w:rPr>
                <w:sz w:val="22"/>
                <w:szCs w:val="22"/>
              </w:rPr>
              <w:t>обеспечить централизованным водоснабжением территорию поселения;</w:t>
            </w:r>
          </w:p>
          <w:p w:rsidR="00A623F4" w:rsidRPr="00A623F4" w:rsidRDefault="00A623F4" w:rsidP="00A623F4">
            <w:pPr>
              <w:numPr>
                <w:ilvl w:val="0"/>
                <w:numId w:val="5"/>
              </w:numPr>
              <w:tabs>
                <w:tab w:val="clear" w:pos="1440"/>
                <w:tab w:val="num" w:pos="0"/>
                <w:tab w:val="left" w:pos="960"/>
              </w:tabs>
              <w:ind w:left="0" w:firstLine="600"/>
              <w:jc w:val="both"/>
              <w:rPr>
                <w:sz w:val="22"/>
                <w:szCs w:val="22"/>
              </w:rPr>
            </w:pPr>
            <w:r w:rsidRPr="00A623F4">
              <w:rPr>
                <w:sz w:val="22"/>
                <w:szCs w:val="22"/>
              </w:rPr>
              <w:t>улучшить качественные показатели питьевой воды;</w:t>
            </w:r>
          </w:p>
          <w:p w:rsidR="00A623F4" w:rsidRPr="00A623F4" w:rsidRDefault="00A623F4" w:rsidP="00A623F4">
            <w:pPr>
              <w:numPr>
                <w:ilvl w:val="0"/>
                <w:numId w:val="5"/>
              </w:numPr>
              <w:tabs>
                <w:tab w:val="clear" w:pos="1440"/>
                <w:tab w:val="num" w:pos="0"/>
                <w:tab w:val="left" w:pos="960"/>
              </w:tabs>
              <w:ind w:left="0" w:firstLine="600"/>
              <w:jc w:val="both"/>
              <w:rPr>
                <w:sz w:val="22"/>
                <w:szCs w:val="22"/>
              </w:rPr>
            </w:pPr>
            <w:r w:rsidRPr="00A623F4">
              <w:rPr>
                <w:sz w:val="22"/>
                <w:szCs w:val="22"/>
              </w:rPr>
              <w:t xml:space="preserve">обеспечить бесперебойное водоснабжение </w:t>
            </w:r>
            <w:r w:rsidRPr="00A623F4">
              <w:rPr>
                <w:color w:val="000000"/>
                <w:sz w:val="22"/>
                <w:szCs w:val="22"/>
              </w:rPr>
              <w:t>муниципального образования</w:t>
            </w:r>
            <w:r w:rsidRPr="00A623F4">
              <w:rPr>
                <w:sz w:val="22"/>
                <w:szCs w:val="22"/>
              </w:rPr>
              <w:t>;</w:t>
            </w:r>
          </w:p>
          <w:p w:rsidR="00A623F4" w:rsidRPr="00A623F4" w:rsidRDefault="00A623F4" w:rsidP="00A623F4">
            <w:pPr>
              <w:numPr>
                <w:ilvl w:val="0"/>
                <w:numId w:val="5"/>
              </w:numPr>
              <w:tabs>
                <w:tab w:val="clear" w:pos="1440"/>
                <w:tab w:val="num" w:pos="0"/>
                <w:tab w:val="left" w:pos="960"/>
              </w:tabs>
              <w:ind w:left="0" w:firstLine="600"/>
              <w:jc w:val="both"/>
              <w:rPr>
                <w:sz w:val="22"/>
                <w:szCs w:val="22"/>
              </w:rPr>
            </w:pPr>
            <w:r w:rsidRPr="00A623F4">
              <w:rPr>
                <w:sz w:val="22"/>
                <w:szCs w:val="22"/>
              </w:rPr>
              <w:t>сократить удельные расходы на энергию и другие эксплутационные расходы;</w:t>
            </w:r>
          </w:p>
          <w:p w:rsidR="00A623F4" w:rsidRPr="00A623F4" w:rsidRDefault="00A623F4" w:rsidP="00A623F4">
            <w:pPr>
              <w:numPr>
                <w:ilvl w:val="0"/>
                <w:numId w:val="2"/>
              </w:numPr>
              <w:tabs>
                <w:tab w:val="num" w:pos="0"/>
                <w:tab w:val="left" w:pos="960"/>
              </w:tabs>
              <w:ind w:left="0" w:firstLine="600"/>
              <w:jc w:val="both"/>
              <w:rPr>
                <w:sz w:val="22"/>
                <w:szCs w:val="22"/>
              </w:rPr>
            </w:pPr>
            <w:r w:rsidRPr="00A623F4">
              <w:rPr>
                <w:sz w:val="22"/>
                <w:szCs w:val="22"/>
              </w:rPr>
              <w:t>увеличить количество потребителей услуг, а также объем сбора средств  за предоставленные услуги;</w:t>
            </w:r>
          </w:p>
          <w:p w:rsidR="00A623F4" w:rsidRPr="00A623F4" w:rsidRDefault="00A623F4" w:rsidP="00A623F4">
            <w:pPr>
              <w:numPr>
                <w:ilvl w:val="0"/>
                <w:numId w:val="2"/>
              </w:numPr>
              <w:tabs>
                <w:tab w:val="num" w:pos="0"/>
                <w:tab w:val="left" w:pos="960"/>
              </w:tabs>
              <w:ind w:left="0" w:firstLine="600"/>
              <w:jc w:val="both"/>
              <w:rPr>
                <w:sz w:val="22"/>
                <w:szCs w:val="22"/>
              </w:rPr>
            </w:pPr>
            <w:r w:rsidRPr="00A623F4">
              <w:rPr>
                <w:sz w:val="22"/>
                <w:szCs w:val="22"/>
              </w:rPr>
              <w:t xml:space="preserve">повысить рентабельность деятельности предприятий, эксплуатирующих системы водоснабжения </w:t>
            </w:r>
            <w:r w:rsidRPr="00A623F4">
              <w:rPr>
                <w:color w:val="000000"/>
                <w:sz w:val="22"/>
                <w:szCs w:val="22"/>
              </w:rPr>
              <w:t>муниципального образования</w:t>
            </w:r>
            <w:r w:rsidRPr="00A623F4">
              <w:rPr>
                <w:sz w:val="22"/>
                <w:szCs w:val="22"/>
              </w:rPr>
              <w:t>.</w:t>
            </w:r>
          </w:p>
          <w:p w:rsidR="00A623F4" w:rsidRPr="00A623F4" w:rsidRDefault="00A623F4" w:rsidP="00A623F4">
            <w:pPr>
              <w:numPr>
                <w:ilvl w:val="0"/>
                <w:numId w:val="3"/>
              </w:numPr>
              <w:tabs>
                <w:tab w:val="clear" w:pos="720"/>
                <w:tab w:val="num" w:pos="0"/>
                <w:tab w:val="left" w:pos="960"/>
              </w:tabs>
              <w:ind w:left="0" w:firstLine="600"/>
              <w:jc w:val="both"/>
              <w:rPr>
                <w:sz w:val="22"/>
                <w:szCs w:val="22"/>
              </w:rPr>
            </w:pPr>
            <w:r w:rsidRPr="00A623F4">
              <w:rPr>
                <w:sz w:val="22"/>
                <w:szCs w:val="22"/>
              </w:rPr>
              <w:t>снизить уровень грунтовых вод;</w:t>
            </w:r>
          </w:p>
          <w:p w:rsidR="00A623F4" w:rsidRPr="00A623F4" w:rsidRDefault="00A623F4" w:rsidP="00A623F4">
            <w:pPr>
              <w:numPr>
                <w:ilvl w:val="0"/>
                <w:numId w:val="3"/>
              </w:numPr>
              <w:tabs>
                <w:tab w:val="clear" w:pos="720"/>
                <w:tab w:val="num" w:pos="0"/>
                <w:tab w:val="left" w:pos="960"/>
              </w:tabs>
              <w:ind w:left="0" w:firstLine="600"/>
              <w:jc w:val="both"/>
              <w:rPr>
                <w:sz w:val="22"/>
                <w:szCs w:val="22"/>
              </w:rPr>
            </w:pPr>
            <w:r w:rsidRPr="00A623F4">
              <w:rPr>
                <w:sz w:val="22"/>
                <w:szCs w:val="22"/>
              </w:rPr>
              <w:t>улучшить санитарно-гигиенических условий проживания населения.</w:t>
            </w:r>
          </w:p>
          <w:p w:rsidR="00A623F4" w:rsidRPr="00A623F4" w:rsidRDefault="00A623F4" w:rsidP="00A623F4">
            <w:pPr>
              <w:jc w:val="both"/>
              <w:rPr>
                <w:sz w:val="22"/>
                <w:szCs w:val="22"/>
              </w:rPr>
            </w:pPr>
            <w:r w:rsidRPr="00A623F4">
              <w:rPr>
                <w:sz w:val="22"/>
                <w:szCs w:val="22"/>
              </w:rPr>
              <w:t xml:space="preserve">          -       улучшить эстетический облик </w:t>
            </w:r>
            <w:r w:rsidRPr="00A623F4">
              <w:rPr>
                <w:color w:val="000000"/>
                <w:sz w:val="22"/>
                <w:szCs w:val="22"/>
              </w:rPr>
              <w:t>муниципального образования</w:t>
            </w:r>
            <w:r w:rsidRPr="00A623F4">
              <w:rPr>
                <w:sz w:val="22"/>
                <w:szCs w:val="22"/>
              </w:rPr>
              <w:t xml:space="preserve">; </w:t>
            </w:r>
          </w:p>
          <w:p w:rsidR="00EB621E" w:rsidRPr="007B78ED" w:rsidRDefault="00A623F4" w:rsidP="0032091A">
            <w:pPr>
              <w:numPr>
                <w:ilvl w:val="0"/>
                <w:numId w:val="4"/>
              </w:numPr>
              <w:tabs>
                <w:tab w:val="clear" w:pos="720"/>
                <w:tab w:val="num" w:pos="0"/>
                <w:tab w:val="left" w:pos="1080"/>
              </w:tabs>
              <w:ind w:left="0" w:firstLine="600"/>
              <w:jc w:val="both"/>
              <w:rPr>
                <w:sz w:val="22"/>
                <w:szCs w:val="22"/>
              </w:rPr>
            </w:pPr>
            <w:r w:rsidRPr="00A623F4">
              <w:rPr>
                <w:sz w:val="22"/>
                <w:szCs w:val="22"/>
              </w:rPr>
              <w:t xml:space="preserve">улучшить экологическое состояние территории </w:t>
            </w:r>
            <w:r w:rsidRPr="00A623F4">
              <w:rPr>
                <w:color w:val="000000"/>
                <w:sz w:val="22"/>
                <w:szCs w:val="22"/>
              </w:rPr>
              <w:t>муниципального образования</w:t>
            </w:r>
            <w:r w:rsidRPr="00A623F4">
              <w:rPr>
                <w:sz w:val="22"/>
                <w:szCs w:val="22"/>
              </w:rPr>
              <w:t>;</w:t>
            </w:r>
          </w:p>
        </w:tc>
      </w:tr>
      <w:tr w:rsidR="00EB621E" w:rsidRPr="002D6FFF" w:rsidTr="0032091A">
        <w:tc>
          <w:tcPr>
            <w:tcW w:w="2448" w:type="dxa"/>
          </w:tcPr>
          <w:p w:rsidR="00EB621E" w:rsidRPr="002D6FFF" w:rsidRDefault="00EB621E" w:rsidP="0032091A">
            <w:pPr>
              <w:rPr>
                <w:b/>
                <w:sz w:val="22"/>
                <w:szCs w:val="22"/>
              </w:rPr>
            </w:pPr>
            <w:r w:rsidRPr="002D6FFF">
              <w:rPr>
                <w:b/>
                <w:sz w:val="22"/>
                <w:szCs w:val="22"/>
              </w:rPr>
              <w:t>Контроль за исполнением Программы</w:t>
            </w:r>
          </w:p>
          <w:p w:rsidR="00EB621E" w:rsidRPr="002D6FFF" w:rsidRDefault="00EB621E" w:rsidP="0032091A">
            <w:pPr>
              <w:rPr>
                <w:b/>
                <w:sz w:val="22"/>
                <w:szCs w:val="22"/>
              </w:rPr>
            </w:pPr>
          </w:p>
        </w:tc>
        <w:tc>
          <w:tcPr>
            <w:tcW w:w="7123" w:type="dxa"/>
          </w:tcPr>
          <w:p w:rsidR="00EB621E" w:rsidRPr="002D6FFF" w:rsidRDefault="00EB621E" w:rsidP="0032091A">
            <w:pPr>
              <w:rPr>
                <w:sz w:val="22"/>
                <w:szCs w:val="22"/>
              </w:rPr>
            </w:pPr>
            <w:r w:rsidRPr="002D6FFF">
              <w:rPr>
                <w:sz w:val="22"/>
                <w:szCs w:val="22"/>
              </w:rPr>
              <w:t>Контроль за ходом реализации мероприятий Программы и организация комплексных проверок  возлагается на Комитет по строительству и ЖКХ администрации Волгоградской области,       « Волгоградский центр энергоэффективности», админист</w:t>
            </w:r>
            <w:r w:rsidR="00D6362A">
              <w:rPr>
                <w:sz w:val="22"/>
                <w:szCs w:val="22"/>
              </w:rPr>
              <w:t>рацию Дубовского муниципального района</w:t>
            </w:r>
          </w:p>
        </w:tc>
      </w:tr>
    </w:tbl>
    <w:p w:rsidR="00EB621E" w:rsidRDefault="00EB621E" w:rsidP="007B78ED">
      <w:pPr>
        <w:outlineLvl w:val="0"/>
        <w:rPr>
          <w:b/>
          <w:color w:val="000000"/>
          <w:sz w:val="28"/>
          <w:szCs w:val="28"/>
        </w:rPr>
      </w:pPr>
    </w:p>
    <w:p w:rsidR="00EB621E" w:rsidRDefault="00EB621E" w:rsidP="00EB621E">
      <w:pPr>
        <w:jc w:val="center"/>
        <w:outlineLvl w:val="0"/>
        <w:rPr>
          <w:b/>
          <w:color w:val="000000"/>
          <w:sz w:val="28"/>
          <w:szCs w:val="28"/>
        </w:rPr>
      </w:pPr>
      <w:r>
        <w:rPr>
          <w:b/>
          <w:color w:val="000000"/>
          <w:sz w:val="28"/>
          <w:szCs w:val="28"/>
        </w:rPr>
        <w:t>1.1. Введение</w:t>
      </w:r>
    </w:p>
    <w:p w:rsidR="00EB621E" w:rsidRDefault="00EB621E" w:rsidP="00EB621E">
      <w:pPr>
        <w:outlineLvl w:val="0"/>
        <w:rPr>
          <w:b/>
          <w:color w:val="000000"/>
          <w:sz w:val="28"/>
          <w:szCs w:val="28"/>
        </w:rPr>
      </w:pPr>
    </w:p>
    <w:p w:rsidR="00EB621E" w:rsidRPr="002D6FFF" w:rsidRDefault="00EB621E" w:rsidP="00EB621E">
      <w:pPr>
        <w:ind w:firstLine="540"/>
        <w:jc w:val="both"/>
      </w:pPr>
      <w:r w:rsidRPr="002D6FFF">
        <w:t>Программа комплексного развития систем коммунальной инфраструктуры Оленьевского сельского поселения Дубовского муниципального района Волг</w:t>
      </w:r>
      <w:r w:rsidR="00D6362A">
        <w:t>оградской области на 2021-2030</w:t>
      </w:r>
      <w:r w:rsidRPr="002D6FFF">
        <w:t xml:space="preserve"> гг. </w:t>
      </w:r>
      <w:r w:rsidRPr="002D6FFF">
        <w:rPr>
          <w:bCs/>
        </w:rPr>
        <w:t xml:space="preserve">(далее – Программа) </w:t>
      </w:r>
      <w:r w:rsidRPr="002D6FFF">
        <w:t>разработана в соответствии с документами территориального планирования. Правовой основой для разработки Программы являются следующие нормативные документы:</w:t>
      </w:r>
    </w:p>
    <w:p w:rsidR="00EB621E" w:rsidRPr="002D6FFF" w:rsidRDefault="00EB621E" w:rsidP="00EB621E">
      <w:pPr>
        <w:numPr>
          <w:ilvl w:val="0"/>
          <w:numId w:val="6"/>
        </w:numPr>
        <w:shd w:val="clear" w:color="auto" w:fill="FFFFFF"/>
        <w:ind w:left="240" w:hanging="240"/>
        <w:jc w:val="both"/>
        <w:rPr>
          <w:color w:val="000000"/>
          <w:spacing w:val="-3"/>
        </w:rPr>
      </w:pPr>
      <w:r w:rsidRPr="002D6FFF">
        <w:rPr>
          <w:color w:val="000000"/>
          <w:spacing w:val="-3"/>
        </w:rPr>
        <w:t>Градостроительный кодекс РФ от 29.12.2004 № 190-ФЗ (в ред. Федерального закона от 17.07.2009 № 164-ФЗ);</w:t>
      </w:r>
    </w:p>
    <w:p w:rsidR="00EB621E" w:rsidRPr="002D6FFF" w:rsidRDefault="00EB621E" w:rsidP="00EB621E">
      <w:pPr>
        <w:numPr>
          <w:ilvl w:val="0"/>
          <w:numId w:val="6"/>
        </w:numPr>
        <w:shd w:val="clear" w:color="auto" w:fill="FFFFFF"/>
        <w:ind w:left="240" w:hanging="240"/>
        <w:jc w:val="both"/>
        <w:rPr>
          <w:color w:val="000000"/>
          <w:spacing w:val="-3"/>
        </w:rPr>
      </w:pPr>
      <w:r w:rsidRPr="002D6FFF">
        <w:rPr>
          <w:color w:val="000000"/>
          <w:spacing w:val="-3"/>
        </w:rPr>
        <w:t>Федеральный закон от 06.10.2003 г. № 131-ФЗ «Об общих принципах организации местного самоуправления в Российской Федерации»;</w:t>
      </w:r>
    </w:p>
    <w:p w:rsidR="00EB621E" w:rsidRPr="002D6FFF" w:rsidRDefault="00EB621E" w:rsidP="00EB621E">
      <w:pPr>
        <w:numPr>
          <w:ilvl w:val="0"/>
          <w:numId w:val="6"/>
        </w:numPr>
        <w:shd w:val="clear" w:color="auto" w:fill="FFFFFF"/>
        <w:ind w:left="240" w:hanging="240"/>
        <w:jc w:val="both"/>
        <w:rPr>
          <w:color w:val="000000"/>
          <w:spacing w:val="-3"/>
        </w:rPr>
      </w:pPr>
      <w:r w:rsidRPr="002D6FFF">
        <w:rPr>
          <w:color w:val="000000"/>
          <w:spacing w:val="-6"/>
        </w:rPr>
        <w:t>Федеральный Закон от</w:t>
      </w:r>
      <w:r w:rsidRPr="002D6FFF">
        <w:rPr>
          <w:color w:val="000000"/>
          <w:spacing w:val="1"/>
        </w:rPr>
        <w:t xml:space="preserve"> 30.12.2004 г. № 210-ФЗ «Об основах регулирования тарифов </w:t>
      </w:r>
      <w:r w:rsidRPr="002D6FFF">
        <w:rPr>
          <w:color w:val="000000"/>
          <w:spacing w:val="-3"/>
        </w:rPr>
        <w:t>организаций коммунального комплекса»</w:t>
      </w:r>
      <w:r w:rsidRPr="002D6FFF">
        <w:t xml:space="preserve"> (в ред. Федерального закона от 25.12.2008 № 281-ФЗ)</w:t>
      </w:r>
      <w:r w:rsidRPr="002D6FFF">
        <w:rPr>
          <w:color w:val="000000"/>
          <w:spacing w:val="-3"/>
        </w:rPr>
        <w:t>;</w:t>
      </w:r>
    </w:p>
    <w:p w:rsidR="00EB621E" w:rsidRPr="002D6FFF" w:rsidRDefault="00EB621E" w:rsidP="00EB621E">
      <w:pPr>
        <w:numPr>
          <w:ilvl w:val="0"/>
          <w:numId w:val="6"/>
        </w:numPr>
        <w:shd w:val="clear" w:color="auto" w:fill="FFFFFF"/>
        <w:ind w:left="240" w:hanging="240"/>
        <w:jc w:val="both"/>
        <w:rPr>
          <w:color w:val="000000"/>
          <w:spacing w:val="-3"/>
        </w:rPr>
      </w:pPr>
      <w:r w:rsidRPr="002D6FFF">
        <w:rPr>
          <w:bCs/>
          <w:color w:val="000000"/>
          <w:spacing w:val="-3"/>
        </w:rPr>
        <w:t>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B621E" w:rsidRPr="002D6FFF" w:rsidRDefault="00EB621E" w:rsidP="00EB621E">
      <w:pPr>
        <w:widowControl w:val="0"/>
        <w:numPr>
          <w:ilvl w:val="0"/>
          <w:numId w:val="6"/>
        </w:numPr>
        <w:autoSpaceDE w:val="0"/>
        <w:autoSpaceDN w:val="0"/>
        <w:adjustRightInd w:val="0"/>
        <w:ind w:left="240" w:hanging="240"/>
        <w:jc w:val="both"/>
      </w:pPr>
      <w:r w:rsidRPr="002D6FFF">
        <w:t>Постановление Правительства РФ от 24.05.2007 г. № 316 «Об утверждении правил определения условий деятельности организаций коммунального комплекса, объективное изменение которых влияет на стоимость товаров и услуг этих организаций»;</w:t>
      </w:r>
    </w:p>
    <w:p w:rsidR="00EB621E" w:rsidRPr="002D6FFF" w:rsidRDefault="00EB621E" w:rsidP="00EB621E">
      <w:pPr>
        <w:ind w:left="240" w:firstLine="468"/>
        <w:jc w:val="both"/>
      </w:pPr>
      <w:r w:rsidRPr="002D6FFF">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EB621E" w:rsidRPr="002D6FFF" w:rsidRDefault="00EB621E" w:rsidP="00EB621E">
      <w:pPr>
        <w:ind w:left="240" w:firstLine="468"/>
        <w:jc w:val="both"/>
      </w:pPr>
      <w:r w:rsidRPr="002D6FFF">
        <w:t>В частности, для муниципального образования Программа является:</w:t>
      </w:r>
    </w:p>
    <w:p w:rsidR="00EB621E" w:rsidRPr="002D6FFF" w:rsidRDefault="00EB621E" w:rsidP="00EB621E">
      <w:pPr>
        <w:numPr>
          <w:ilvl w:val="0"/>
          <w:numId w:val="7"/>
        </w:numPr>
        <w:ind w:left="240" w:hanging="240"/>
        <w:jc w:val="both"/>
      </w:pPr>
      <w:r w:rsidRPr="002D6FFF">
        <w:rPr>
          <w:bCs/>
        </w:rPr>
        <w:t>инструментом комплексного</w:t>
      </w:r>
      <w:r w:rsidRPr="002D6FFF">
        <w:t xml:space="preserve"> </w:t>
      </w:r>
      <w:r w:rsidRPr="002D6FFF">
        <w:rPr>
          <w:bCs/>
        </w:rPr>
        <w:t>управления и оптимизации</w:t>
      </w:r>
      <w:r w:rsidRPr="002D6FFF">
        <w:t xml:space="preserve"> </w:t>
      </w:r>
      <w:r w:rsidRPr="002D6FFF">
        <w:rPr>
          <w:bCs/>
        </w:rPr>
        <w:t>развития системы коммунальной инфраструктуры, т.к.</w:t>
      </w:r>
      <w:r w:rsidRPr="002D6FFF">
        <w:t xml:space="preserve"> </w:t>
      </w:r>
      <w:r w:rsidRPr="002D6FFF">
        <w:rPr>
          <w:bCs/>
        </w:rPr>
        <w:t>позволяет увязать вместе по целям и</w:t>
      </w:r>
      <w:r w:rsidRPr="002D6FFF">
        <w:t xml:space="preserve"> </w:t>
      </w:r>
      <w:r w:rsidRPr="002D6FFF">
        <w:rPr>
          <w:bCs/>
        </w:rPr>
        <w:t xml:space="preserve">темпам развития все коммунальные </w:t>
      </w:r>
      <w:r w:rsidRPr="002D6FFF">
        <w:rPr>
          <w:bCs/>
        </w:rPr>
        <w:lastRenderedPageBreak/>
        <w:t>системы района,</w:t>
      </w:r>
      <w:r w:rsidRPr="002D6FFF">
        <w:t xml:space="preserve"> </w:t>
      </w:r>
      <w:r w:rsidRPr="002D6FFF">
        <w:rPr>
          <w:bCs/>
        </w:rPr>
        <w:t>выявить проблемные точки и в</w:t>
      </w:r>
      <w:r w:rsidRPr="002D6FFF">
        <w:t xml:space="preserve"> </w:t>
      </w:r>
      <w:r w:rsidRPr="002D6FFF">
        <w:rPr>
          <w:bCs/>
        </w:rPr>
        <w:t>условиях ограниченности ресурсов</w:t>
      </w:r>
      <w:r w:rsidRPr="002D6FFF">
        <w:t xml:space="preserve"> </w:t>
      </w:r>
      <w:r w:rsidRPr="002D6FFF">
        <w:rPr>
          <w:bCs/>
        </w:rPr>
        <w:t>оптимизировать их для решения</w:t>
      </w:r>
      <w:r w:rsidRPr="002D6FFF">
        <w:t xml:space="preserve"> </w:t>
      </w:r>
      <w:r w:rsidRPr="002D6FFF">
        <w:rPr>
          <w:bCs/>
        </w:rPr>
        <w:t>наиболее острых проблем муниципального образования;</w:t>
      </w:r>
    </w:p>
    <w:p w:rsidR="00EB621E" w:rsidRPr="002D6FFF" w:rsidRDefault="00EB621E" w:rsidP="00EB621E">
      <w:pPr>
        <w:numPr>
          <w:ilvl w:val="0"/>
          <w:numId w:val="7"/>
        </w:numPr>
        <w:ind w:left="240" w:hanging="240"/>
        <w:jc w:val="both"/>
        <w:rPr>
          <w:bCs/>
        </w:rPr>
      </w:pPr>
      <w:r w:rsidRPr="002D6FFF">
        <w:rPr>
          <w:bCs/>
        </w:rPr>
        <w:t xml:space="preserve">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w:t>
      </w:r>
      <w:r w:rsidRPr="002D6FFF">
        <w:t>с помощью системы мониторинга оценивать и контролировать деятельность данных организаций;</w:t>
      </w:r>
    </w:p>
    <w:p w:rsidR="00EB621E" w:rsidRPr="002D6FFF" w:rsidRDefault="00EB621E" w:rsidP="00EB621E">
      <w:pPr>
        <w:numPr>
          <w:ilvl w:val="0"/>
          <w:numId w:val="7"/>
        </w:numPr>
        <w:ind w:left="240" w:hanging="240"/>
        <w:jc w:val="both"/>
        <w:rPr>
          <w:bCs/>
        </w:rPr>
      </w:pPr>
      <w:r w:rsidRPr="002D6FFF">
        <w:rPr>
          <w:bCs/>
        </w:rPr>
        <w:t>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EB621E" w:rsidRPr="002D6FFF" w:rsidRDefault="00EB621E" w:rsidP="00EB621E">
      <w:pPr>
        <w:numPr>
          <w:ilvl w:val="0"/>
          <w:numId w:val="7"/>
        </w:numPr>
        <w:ind w:left="240" w:hanging="240"/>
        <w:jc w:val="both"/>
        <w:rPr>
          <w:bCs/>
        </w:rPr>
      </w:pPr>
      <w:r w:rsidRPr="002D6FFF">
        <w:rPr>
          <w:bCs/>
        </w:rPr>
        <w:t>механизмом эффективного управления муниципальными расходами</w:t>
      </w:r>
      <w:r w:rsidRPr="002D6FFF">
        <w:t xml:space="preserve">, т.к. </w:t>
      </w:r>
      <w:r w:rsidRPr="002D6FFF">
        <w:rPr>
          <w:bCs/>
        </w:rPr>
        <w:t>позволяет выявить первоочередные задачи муниципального образования в сфере развития коммунальной инфраструктуры, а также</w:t>
      </w:r>
      <w:r w:rsidRPr="002D6FFF">
        <w:t xml:space="preserve"> </w:t>
      </w:r>
      <w:r w:rsidRPr="002D6FFF">
        <w:rPr>
          <w:bCs/>
        </w:rPr>
        <w:t>выявить реальные направления расходов предприятий, функционирующих в коммунальной сфере;</w:t>
      </w:r>
    </w:p>
    <w:p w:rsidR="00EB621E" w:rsidRPr="002D6FFF" w:rsidRDefault="00EB621E" w:rsidP="00EB621E">
      <w:pPr>
        <w:numPr>
          <w:ilvl w:val="0"/>
          <w:numId w:val="7"/>
        </w:numPr>
        <w:ind w:left="240" w:hanging="240"/>
        <w:jc w:val="both"/>
        <w:rPr>
          <w:bCs/>
        </w:rPr>
      </w:pPr>
      <w:r w:rsidRPr="002D6FFF">
        <w:rPr>
          <w:bCs/>
        </w:rPr>
        <w:t>необходимое условие для получения финансовой поддержки на федеральном уровне.</w:t>
      </w:r>
    </w:p>
    <w:p w:rsidR="00EB621E" w:rsidRPr="002D6FFF" w:rsidRDefault="00EB621E" w:rsidP="00EB621E">
      <w:pPr>
        <w:ind w:left="240" w:firstLine="300"/>
        <w:jc w:val="both"/>
      </w:pPr>
      <w:r w:rsidRPr="002D6FFF">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rsidR="00EB621E" w:rsidRPr="002D6FFF" w:rsidRDefault="00EB621E" w:rsidP="00EB621E">
      <w:pPr>
        <w:ind w:firstLine="540"/>
        <w:jc w:val="both"/>
      </w:pPr>
      <w:r w:rsidRPr="002D6FFF">
        <w:t>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w:t>
      </w:r>
    </w:p>
    <w:p w:rsidR="00EB621E" w:rsidRPr="002D6FFF" w:rsidRDefault="00EB621E" w:rsidP="00EB621E">
      <w:pPr>
        <w:numPr>
          <w:ilvl w:val="0"/>
          <w:numId w:val="8"/>
        </w:numPr>
        <w:ind w:left="480" w:hanging="480"/>
        <w:jc w:val="both"/>
      </w:pPr>
      <w:r w:rsidRPr="002D6FFF">
        <w:rPr>
          <w:bCs/>
        </w:rPr>
        <w:t>целеполагания</w:t>
      </w:r>
      <w:r w:rsidRPr="002D6FFF">
        <w:t xml:space="preserve"> – мероприятия и решения Программы комплексного развития должны обеспечивать достижение поставленных целей;</w:t>
      </w:r>
    </w:p>
    <w:p w:rsidR="00EB621E" w:rsidRPr="002D6FFF" w:rsidRDefault="00EB621E" w:rsidP="00EB621E">
      <w:pPr>
        <w:numPr>
          <w:ilvl w:val="0"/>
          <w:numId w:val="8"/>
        </w:numPr>
        <w:ind w:left="480" w:hanging="480"/>
        <w:jc w:val="both"/>
      </w:pPr>
      <w:r w:rsidRPr="002D6FFF">
        <w:rPr>
          <w:bCs/>
        </w:rPr>
        <w:t>системности</w:t>
      </w:r>
      <w:r w:rsidRPr="002D6FFF">
        <w:t xml:space="preserve">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EB621E" w:rsidRPr="002D6FFF" w:rsidRDefault="00EB621E" w:rsidP="00EB621E">
      <w:pPr>
        <w:numPr>
          <w:ilvl w:val="0"/>
          <w:numId w:val="8"/>
        </w:numPr>
        <w:ind w:left="480" w:hanging="480"/>
        <w:jc w:val="both"/>
      </w:pPr>
      <w:r w:rsidRPr="002D6FFF">
        <w:rPr>
          <w:bCs/>
        </w:rPr>
        <w:t>комплексност</w:t>
      </w:r>
      <w:r w:rsidRPr="002D6FFF">
        <w:t>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EB621E" w:rsidRPr="002D6FFF" w:rsidRDefault="00EB621E" w:rsidP="00EB621E">
      <w:pPr>
        <w:ind w:left="480" w:firstLine="228"/>
        <w:jc w:val="both"/>
      </w:pPr>
      <w:r w:rsidRPr="002D6FFF">
        <w:t xml:space="preserve">Программа определяет основные направления развития коммунальной инфраструктуры, в части объектов водоснабжения, водоотведения, теплоснабжения, электроснабжения, а также объектов, используемых для утилизации (захоронения) твердых бытовых отходов. </w:t>
      </w:r>
    </w:p>
    <w:p w:rsidR="00EB621E" w:rsidRPr="002D6FFF" w:rsidRDefault="00EB621E" w:rsidP="00EB621E">
      <w:pPr>
        <w:ind w:left="480" w:firstLine="228"/>
        <w:jc w:val="both"/>
        <w:rPr>
          <w:b/>
        </w:rPr>
      </w:pPr>
      <w:r w:rsidRPr="002D6FFF">
        <w:t>Таким образом, Программа комплексного развития систем коммунальной инфраструктуры Оленьевского сельского поселения Дубовского муниципального района Волгоградской области представляет собой увязанный по целям, задачам и срокам осуществления</w:t>
      </w:r>
      <w:r w:rsidRPr="002D6FFF">
        <w:rPr>
          <w:b/>
        </w:rPr>
        <w:t xml:space="preserve"> </w:t>
      </w:r>
      <w:r w:rsidRPr="002D6FFF">
        <w:t>перечень мероприятий, направленных на обеспечение функционирования и развития коммунальной инфраструктуры муниципального о</w:t>
      </w:r>
      <w:r w:rsidR="00D6362A">
        <w:t>бразования на период 2021-2030</w:t>
      </w:r>
      <w:r w:rsidRPr="002D6FFF">
        <w:t xml:space="preserve"> гг., а также содержит перспективные мероприятия, сроки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2D6FFF">
        <w:rPr>
          <w:b/>
        </w:rPr>
        <w:t xml:space="preserve"> </w:t>
      </w:r>
    </w:p>
    <w:p w:rsidR="00EB621E" w:rsidRPr="002D6FFF" w:rsidRDefault="00EB621E" w:rsidP="00EB621E">
      <w:pPr>
        <w:ind w:left="480" w:firstLine="228"/>
        <w:jc w:val="both"/>
      </w:pPr>
      <w:r w:rsidRPr="002D6FFF">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и смежных территорий, рациональное использование всех видов ресурсов, современные методы организации инженерных систем. </w:t>
      </w:r>
    </w:p>
    <w:p w:rsidR="00EB621E" w:rsidRPr="002D6FFF" w:rsidRDefault="00EB621E" w:rsidP="00EB621E">
      <w:pPr>
        <w:ind w:left="480" w:firstLine="228"/>
        <w:jc w:val="both"/>
        <w:rPr>
          <w:u w:val="single"/>
        </w:rPr>
      </w:pPr>
      <w:r w:rsidRPr="002D6FFF">
        <w:t>Программа в полной мере соответствует государственной политике реформирования жилищно-коммунального комплекса Российской Федерации.</w:t>
      </w:r>
    </w:p>
    <w:p w:rsidR="00EB621E" w:rsidRPr="002D6FFF" w:rsidRDefault="00EB621E" w:rsidP="00EB621E">
      <w:pPr>
        <w:pStyle w:val="a6"/>
        <w:ind w:firstLine="600"/>
        <w:jc w:val="both"/>
        <w:rPr>
          <w:sz w:val="24"/>
          <w:szCs w:val="24"/>
        </w:rPr>
      </w:pPr>
    </w:p>
    <w:p w:rsidR="00EB621E" w:rsidRDefault="00EB621E" w:rsidP="00EB621E">
      <w:pPr>
        <w:outlineLvl w:val="0"/>
        <w:rPr>
          <w:b/>
          <w:color w:val="000000"/>
          <w:sz w:val="28"/>
          <w:szCs w:val="28"/>
        </w:rPr>
      </w:pPr>
    </w:p>
    <w:p w:rsidR="00EB621E" w:rsidRPr="004B198D" w:rsidRDefault="00EB621E" w:rsidP="00EB621E">
      <w:pPr>
        <w:pageBreakBefore/>
        <w:tabs>
          <w:tab w:val="right" w:leader="dot" w:pos="10080"/>
        </w:tabs>
        <w:jc w:val="center"/>
        <w:rPr>
          <w:rStyle w:val="ad"/>
          <w:b/>
          <w:color w:val="0000FF"/>
        </w:rPr>
      </w:pPr>
      <w:r w:rsidRPr="004B198D">
        <w:rPr>
          <w:rStyle w:val="ad"/>
          <w:b/>
        </w:rPr>
        <w:lastRenderedPageBreak/>
        <w:t>2. Х</w:t>
      </w:r>
      <w:r>
        <w:rPr>
          <w:rStyle w:val="ad"/>
          <w:b/>
        </w:rPr>
        <w:t>АРАКТЕРИСТИКА ОЛЕНЬЕВСКОГО СЕЛЬСКОГО ПОСЕЛЕНИЯ</w:t>
      </w:r>
    </w:p>
    <w:p w:rsidR="00EB621E" w:rsidRPr="004B198D" w:rsidRDefault="00EB621E" w:rsidP="00EB621E">
      <w:pPr>
        <w:jc w:val="both"/>
      </w:pPr>
    </w:p>
    <w:p w:rsidR="00EB621E" w:rsidRDefault="00EB621E" w:rsidP="00EB621E">
      <w:pPr>
        <w:pStyle w:val="Report"/>
        <w:spacing w:line="240" w:lineRule="auto"/>
        <w:rPr>
          <w:spacing w:val="3"/>
        </w:rPr>
      </w:pPr>
      <w:r>
        <w:rPr>
          <w:spacing w:val="7"/>
        </w:rPr>
        <w:t>Оленьевское сельское поселение является муни</w:t>
      </w:r>
      <w:r w:rsidRPr="006C5816">
        <w:rPr>
          <w:spacing w:val="7"/>
        </w:rPr>
        <w:t xml:space="preserve">ципальным образованием </w:t>
      </w:r>
      <w:r>
        <w:rPr>
          <w:spacing w:val="7"/>
        </w:rPr>
        <w:t xml:space="preserve">Дубовского муниципального района </w:t>
      </w:r>
      <w:r w:rsidRPr="006C5816">
        <w:t>Волгоградской области Российской Федерации, расположен</w:t>
      </w:r>
      <w:r>
        <w:t>о 15 км севернее районного центра г.Дубовка на правом берегу Волгоградского водохранилища</w:t>
      </w:r>
      <w:r w:rsidRPr="006C5816">
        <w:rPr>
          <w:spacing w:val="3"/>
        </w:rPr>
        <w:t>.</w:t>
      </w:r>
      <w:r>
        <w:rPr>
          <w:spacing w:val="3"/>
        </w:rPr>
        <w:t xml:space="preserve">  Общая площадь поселения  составляет 218 га. Численность постоянного населения составляет 1</w:t>
      </w:r>
      <w:r w:rsidR="00D6362A">
        <w:rPr>
          <w:spacing w:val="3"/>
        </w:rPr>
        <w:t>018</w:t>
      </w:r>
      <w:r>
        <w:rPr>
          <w:spacing w:val="3"/>
        </w:rPr>
        <w:t xml:space="preserve"> человек.  </w:t>
      </w:r>
    </w:p>
    <w:p w:rsidR="00EB621E" w:rsidRDefault="00EB621E" w:rsidP="00EB621E">
      <w:pPr>
        <w:pStyle w:val="Report"/>
        <w:spacing w:line="240" w:lineRule="auto"/>
        <w:rPr>
          <w:spacing w:val="3"/>
        </w:rPr>
      </w:pPr>
    </w:p>
    <w:p w:rsidR="00EB621E" w:rsidRPr="004B198D" w:rsidRDefault="00EB621E" w:rsidP="00EB621E">
      <w:pPr>
        <w:pStyle w:val="Report"/>
        <w:spacing w:line="240" w:lineRule="auto"/>
        <w:jc w:val="center"/>
        <w:rPr>
          <w:b/>
          <w:spacing w:val="3"/>
        </w:rPr>
      </w:pPr>
      <w:r w:rsidRPr="004B198D">
        <w:rPr>
          <w:b/>
          <w:spacing w:val="3"/>
        </w:rPr>
        <w:t>2.1. Показатели сферы жилищно-коммунального хозяйства</w:t>
      </w:r>
    </w:p>
    <w:p w:rsidR="00EB621E" w:rsidRPr="004B198D" w:rsidRDefault="00EB621E" w:rsidP="00EB621E">
      <w:pPr>
        <w:pStyle w:val="Report"/>
        <w:spacing w:line="240" w:lineRule="auto"/>
        <w:jc w:val="center"/>
        <w:rPr>
          <w:b/>
          <w:spacing w:val="3"/>
        </w:rPr>
      </w:pPr>
      <w:r w:rsidRPr="004B198D">
        <w:rPr>
          <w:b/>
          <w:spacing w:val="3"/>
        </w:rPr>
        <w:t>Оленьевского сельского поселения.</w:t>
      </w:r>
    </w:p>
    <w:p w:rsidR="00EB621E" w:rsidRDefault="00EB621E" w:rsidP="00EB621E">
      <w:pPr>
        <w:pStyle w:val="Report"/>
        <w:spacing w:line="240" w:lineRule="auto"/>
        <w:jc w:val="center"/>
        <w:rPr>
          <w:b/>
          <w:spacing w:val="3"/>
          <w:sz w:val="28"/>
          <w:szCs w:val="28"/>
        </w:rPr>
      </w:pPr>
    </w:p>
    <w:p w:rsidR="00EB621E" w:rsidRDefault="00EB621E" w:rsidP="00EB621E">
      <w:pPr>
        <w:pStyle w:val="Report"/>
        <w:spacing w:line="240" w:lineRule="auto"/>
        <w:jc w:val="left"/>
        <w:rPr>
          <w:spacing w:val="3"/>
        </w:rPr>
      </w:pP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t xml:space="preserve">               </w:t>
      </w:r>
      <w:r>
        <w:rPr>
          <w:spacing w:val="3"/>
        </w:rPr>
        <w:t>Таблица №1</w:t>
      </w:r>
    </w:p>
    <w:p w:rsidR="00EB621E" w:rsidRDefault="00EB621E" w:rsidP="00EB621E">
      <w:pPr>
        <w:pStyle w:val="Report"/>
        <w:spacing w:line="240" w:lineRule="auto"/>
        <w:jc w:val="center"/>
        <w:rPr>
          <w:spacing w:val="3"/>
        </w:rPr>
      </w:pPr>
      <w:r>
        <w:rPr>
          <w:spacing w:val="3"/>
        </w:rPr>
        <w:t>Параметры, характеризующие отрасль жилищно-коммунального хозяйства Оленьевского сельского поселения.</w:t>
      </w:r>
      <w:r w:rsidR="00D6362A">
        <w:rPr>
          <w:spacing w:val="3"/>
        </w:rPr>
        <w:t xml:space="preserve"> ( 1 этап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92"/>
        <w:gridCol w:w="994"/>
        <w:gridCol w:w="992"/>
        <w:gridCol w:w="930"/>
        <w:gridCol w:w="15"/>
        <w:gridCol w:w="30"/>
        <w:gridCol w:w="17"/>
        <w:gridCol w:w="984"/>
        <w:gridCol w:w="9"/>
        <w:gridCol w:w="993"/>
      </w:tblGrid>
      <w:tr w:rsidR="0080444B" w:rsidRPr="005C4556" w:rsidTr="006E696B">
        <w:tc>
          <w:tcPr>
            <w:tcW w:w="4500" w:type="dxa"/>
            <w:shd w:val="clear" w:color="auto" w:fill="auto"/>
          </w:tcPr>
          <w:p w:rsidR="0080444B" w:rsidRPr="005C4556" w:rsidRDefault="0080444B" w:rsidP="0032091A">
            <w:pPr>
              <w:pStyle w:val="Report"/>
              <w:spacing w:line="240" w:lineRule="auto"/>
              <w:ind w:firstLine="0"/>
              <w:jc w:val="center"/>
              <w:rPr>
                <w:spacing w:val="3"/>
              </w:rPr>
            </w:pPr>
            <w:r w:rsidRPr="005C4556">
              <w:rPr>
                <w:spacing w:val="3"/>
              </w:rPr>
              <w:t>Показатель</w:t>
            </w:r>
          </w:p>
        </w:tc>
        <w:tc>
          <w:tcPr>
            <w:tcW w:w="992" w:type="dxa"/>
            <w:shd w:val="clear" w:color="auto" w:fill="auto"/>
          </w:tcPr>
          <w:p w:rsidR="0080444B" w:rsidRPr="005C4556" w:rsidRDefault="0080444B" w:rsidP="0032091A">
            <w:pPr>
              <w:pStyle w:val="Report"/>
              <w:spacing w:line="240" w:lineRule="auto"/>
              <w:ind w:firstLine="0"/>
              <w:jc w:val="center"/>
              <w:rPr>
                <w:spacing w:val="3"/>
              </w:rPr>
            </w:pPr>
            <w:r w:rsidRPr="005C4556">
              <w:rPr>
                <w:spacing w:val="3"/>
              </w:rPr>
              <w:t>Ед.</w:t>
            </w:r>
          </w:p>
          <w:p w:rsidR="0080444B" w:rsidRPr="005C4556" w:rsidRDefault="0080444B" w:rsidP="0032091A">
            <w:pPr>
              <w:pStyle w:val="Report"/>
              <w:spacing w:line="240" w:lineRule="auto"/>
              <w:ind w:firstLine="0"/>
              <w:jc w:val="center"/>
              <w:rPr>
                <w:spacing w:val="3"/>
              </w:rPr>
            </w:pPr>
            <w:r w:rsidRPr="005C4556">
              <w:rPr>
                <w:spacing w:val="3"/>
              </w:rPr>
              <w:t>измерения</w:t>
            </w:r>
          </w:p>
        </w:tc>
        <w:tc>
          <w:tcPr>
            <w:tcW w:w="994" w:type="dxa"/>
            <w:shd w:val="clear" w:color="auto" w:fill="auto"/>
          </w:tcPr>
          <w:p w:rsidR="0080444B" w:rsidRDefault="0080444B" w:rsidP="0032091A">
            <w:pPr>
              <w:pStyle w:val="Report"/>
              <w:spacing w:line="240" w:lineRule="auto"/>
              <w:ind w:firstLine="0"/>
              <w:jc w:val="center"/>
              <w:rPr>
                <w:spacing w:val="3"/>
                <w:sz w:val="20"/>
                <w:szCs w:val="20"/>
              </w:rPr>
            </w:pPr>
            <w:r w:rsidRPr="0080444B">
              <w:rPr>
                <w:spacing w:val="3"/>
                <w:sz w:val="20"/>
                <w:szCs w:val="20"/>
              </w:rPr>
              <w:t>2021 год</w:t>
            </w:r>
          </w:p>
          <w:p w:rsidR="0080444B" w:rsidRPr="0080444B" w:rsidRDefault="0080444B" w:rsidP="0032091A">
            <w:pPr>
              <w:pStyle w:val="Report"/>
              <w:spacing w:line="240" w:lineRule="auto"/>
              <w:ind w:firstLine="0"/>
              <w:jc w:val="center"/>
              <w:rPr>
                <w:spacing w:val="3"/>
                <w:sz w:val="20"/>
                <w:szCs w:val="20"/>
              </w:rPr>
            </w:pPr>
            <w:r>
              <w:rPr>
                <w:spacing w:val="3"/>
                <w:sz w:val="20"/>
                <w:szCs w:val="20"/>
              </w:rPr>
              <w:t>оценка</w:t>
            </w:r>
          </w:p>
          <w:p w:rsidR="0080444B" w:rsidRPr="0080444B" w:rsidRDefault="0080444B" w:rsidP="0032091A">
            <w:pPr>
              <w:pStyle w:val="Report"/>
              <w:spacing w:line="240" w:lineRule="auto"/>
              <w:ind w:firstLine="0"/>
              <w:jc w:val="center"/>
              <w:rPr>
                <w:spacing w:val="3"/>
                <w:sz w:val="20"/>
                <w:szCs w:val="20"/>
              </w:rPr>
            </w:pP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 xml:space="preserve">2022 год </w:t>
            </w:r>
          </w:p>
          <w:p w:rsidR="0080444B" w:rsidRPr="0080444B" w:rsidRDefault="0080444B" w:rsidP="0032091A">
            <w:pPr>
              <w:pStyle w:val="Report"/>
              <w:spacing w:line="240" w:lineRule="auto"/>
              <w:ind w:firstLine="0"/>
              <w:rPr>
                <w:spacing w:val="3"/>
                <w:sz w:val="20"/>
                <w:szCs w:val="20"/>
              </w:rPr>
            </w:pPr>
            <w:r w:rsidRPr="0080444B">
              <w:rPr>
                <w:spacing w:val="3"/>
                <w:sz w:val="20"/>
                <w:szCs w:val="20"/>
              </w:rPr>
              <w:t>прогноз</w:t>
            </w:r>
          </w:p>
        </w:tc>
        <w:tc>
          <w:tcPr>
            <w:tcW w:w="992" w:type="dxa"/>
            <w:gridSpan w:val="4"/>
            <w:shd w:val="clear" w:color="auto" w:fill="auto"/>
          </w:tcPr>
          <w:p w:rsidR="0080444B" w:rsidRPr="0080444B" w:rsidRDefault="0080444B" w:rsidP="0032091A">
            <w:pPr>
              <w:rPr>
                <w:spacing w:val="3"/>
                <w:sz w:val="20"/>
                <w:szCs w:val="20"/>
              </w:rPr>
            </w:pPr>
            <w:r w:rsidRPr="0080444B">
              <w:rPr>
                <w:spacing w:val="3"/>
                <w:sz w:val="20"/>
                <w:szCs w:val="20"/>
              </w:rPr>
              <w:t>2023 год</w:t>
            </w:r>
          </w:p>
          <w:p w:rsidR="0080444B" w:rsidRPr="0080444B" w:rsidRDefault="0080444B" w:rsidP="0032091A">
            <w:pPr>
              <w:rPr>
                <w:spacing w:val="3"/>
                <w:sz w:val="20"/>
                <w:szCs w:val="20"/>
              </w:rPr>
            </w:pPr>
            <w:r>
              <w:rPr>
                <w:spacing w:val="3"/>
                <w:sz w:val="20"/>
                <w:szCs w:val="20"/>
              </w:rPr>
              <w:t>прогноз</w:t>
            </w:r>
          </w:p>
          <w:p w:rsidR="0080444B" w:rsidRPr="0080444B" w:rsidRDefault="0080444B" w:rsidP="0032091A">
            <w:pPr>
              <w:pStyle w:val="Report"/>
              <w:spacing w:line="240" w:lineRule="auto"/>
              <w:ind w:firstLine="0"/>
              <w:rPr>
                <w:spacing w:val="3"/>
                <w:sz w:val="20"/>
                <w:szCs w:val="20"/>
              </w:rPr>
            </w:pPr>
          </w:p>
        </w:tc>
        <w:tc>
          <w:tcPr>
            <w:tcW w:w="993" w:type="dxa"/>
            <w:gridSpan w:val="2"/>
            <w:shd w:val="clear" w:color="auto" w:fill="auto"/>
          </w:tcPr>
          <w:p w:rsidR="0080444B" w:rsidRDefault="0080444B">
            <w:pPr>
              <w:spacing w:after="200" w:line="276" w:lineRule="auto"/>
              <w:rPr>
                <w:spacing w:val="3"/>
                <w:sz w:val="20"/>
                <w:szCs w:val="20"/>
              </w:rPr>
            </w:pPr>
            <w:r>
              <w:rPr>
                <w:spacing w:val="3"/>
                <w:sz w:val="20"/>
                <w:szCs w:val="20"/>
              </w:rPr>
              <w:t>2024</w:t>
            </w:r>
          </w:p>
          <w:p w:rsidR="0080444B" w:rsidRPr="0080444B" w:rsidRDefault="0080444B">
            <w:pPr>
              <w:spacing w:after="200" w:line="276" w:lineRule="auto"/>
              <w:rPr>
                <w:spacing w:val="3"/>
                <w:sz w:val="20"/>
                <w:szCs w:val="20"/>
              </w:rPr>
            </w:pPr>
            <w:r>
              <w:rPr>
                <w:spacing w:val="3"/>
                <w:sz w:val="20"/>
                <w:szCs w:val="20"/>
              </w:rPr>
              <w:t>прогноз</w:t>
            </w:r>
          </w:p>
          <w:p w:rsidR="0080444B" w:rsidRPr="0080444B" w:rsidRDefault="0080444B" w:rsidP="0032091A">
            <w:pPr>
              <w:pStyle w:val="Report"/>
              <w:spacing w:line="240" w:lineRule="auto"/>
              <w:ind w:firstLine="0"/>
              <w:rPr>
                <w:spacing w:val="3"/>
                <w:sz w:val="20"/>
                <w:szCs w:val="20"/>
              </w:rPr>
            </w:pPr>
          </w:p>
        </w:tc>
        <w:tc>
          <w:tcPr>
            <w:tcW w:w="992" w:type="dxa"/>
            <w:shd w:val="clear" w:color="auto" w:fill="auto"/>
          </w:tcPr>
          <w:p w:rsidR="0080444B" w:rsidRDefault="0080444B">
            <w:pPr>
              <w:spacing w:after="200" w:line="276" w:lineRule="auto"/>
              <w:rPr>
                <w:spacing w:val="3"/>
                <w:sz w:val="20"/>
                <w:szCs w:val="20"/>
              </w:rPr>
            </w:pPr>
            <w:r>
              <w:rPr>
                <w:spacing w:val="3"/>
                <w:sz w:val="20"/>
                <w:szCs w:val="20"/>
              </w:rPr>
              <w:t>2025</w:t>
            </w:r>
          </w:p>
          <w:p w:rsidR="0080444B" w:rsidRPr="0080444B" w:rsidRDefault="0080444B">
            <w:pPr>
              <w:spacing w:after="200" w:line="276" w:lineRule="auto"/>
              <w:rPr>
                <w:spacing w:val="3"/>
                <w:sz w:val="20"/>
                <w:szCs w:val="20"/>
              </w:rPr>
            </w:pPr>
            <w:r>
              <w:rPr>
                <w:spacing w:val="3"/>
                <w:sz w:val="20"/>
                <w:szCs w:val="20"/>
              </w:rPr>
              <w:t>прогноз</w:t>
            </w:r>
          </w:p>
          <w:p w:rsidR="0080444B" w:rsidRPr="0080444B" w:rsidRDefault="0080444B" w:rsidP="0032091A">
            <w:pPr>
              <w:pStyle w:val="Report"/>
              <w:spacing w:line="240" w:lineRule="auto"/>
              <w:ind w:firstLine="0"/>
              <w:rPr>
                <w:spacing w:val="3"/>
                <w:sz w:val="20"/>
                <w:szCs w:val="20"/>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b/>
                <w:spacing w:val="3"/>
              </w:rPr>
            </w:pPr>
            <w:r w:rsidRPr="005C4556">
              <w:rPr>
                <w:b/>
                <w:spacing w:val="3"/>
              </w:rPr>
              <w:t>Общая площадь жилого фонда</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32091A">
            <w:pPr>
              <w:pStyle w:val="Report"/>
              <w:spacing w:line="240" w:lineRule="auto"/>
              <w:ind w:firstLine="0"/>
              <w:jc w:val="center"/>
              <w:rPr>
                <w:spacing w:val="3"/>
              </w:rPr>
            </w:pPr>
            <w:r w:rsidRPr="005C4556">
              <w:rPr>
                <w:spacing w:val="3"/>
              </w:rPr>
              <w:t>2</w:t>
            </w:r>
            <w:r>
              <w:rPr>
                <w:spacing w:val="3"/>
              </w:rPr>
              <w:t>4,2</w:t>
            </w:r>
          </w:p>
        </w:tc>
        <w:tc>
          <w:tcPr>
            <w:tcW w:w="992" w:type="dxa"/>
            <w:shd w:val="clear" w:color="auto" w:fill="auto"/>
          </w:tcPr>
          <w:p w:rsidR="0080444B" w:rsidRPr="005C4556" w:rsidRDefault="0080444B" w:rsidP="0032091A">
            <w:pPr>
              <w:pStyle w:val="Report"/>
              <w:spacing w:line="240" w:lineRule="auto"/>
              <w:ind w:firstLine="0"/>
              <w:jc w:val="center"/>
              <w:rPr>
                <w:spacing w:val="3"/>
              </w:rPr>
            </w:pPr>
            <w:r w:rsidRPr="005C4556">
              <w:rPr>
                <w:spacing w:val="3"/>
              </w:rPr>
              <w:t>2</w:t>
            </w:r>
            <w:r>
              <w:rPr>
                <w:spacing w:val="3"/>
              </w:rPr>
              <w:t>4,6</w:t>
            </w: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r>
              <w:rPr>
                <w:spacing w:val="3"/>
              </w:rPr>
              <w:t>25,0</w:t>
            </w:r>
          </w:p>
        </w:tc>
        <w:tc>
          <w:tcPr>
            <w:tcW w:w="993" w:type="dxa"/>
            <w:gridSpan w:val="2"/>
            <w:shd w:val="clear" w:color="auto" w:fill="auto"/>
          </w:tcPr>
          <w:p w:rsidR="0080444B" w:rsidRPr="005C4556" w:rsidRDefault="0080444B" w:rsidP="00D6362A">
            <w:pPr>
              <w:pStyle w:val="Report"/>
              <w:spacing w:line="240" w:lineRule="auto"/>
              <w:ind w:firstLine="0"/>
              <w:jc w:val="center"/>
              <w:rPr>
                <w:spacing w:val="3"/>
              </w:rPr>
            </w:pPr>
            <w:r>
              <w:rPr>
                <w:spacing w:val="3"/>
              </w:rPr>
              <w:t>25,1</w:t>
            </w:r>
          </w:p>
        </w:tc>
        <w:tc>
          <w:tcPr>
            <w:tcW w:w="992" w:type="dxa"/>
            <w:shd w:val="clear" w:color="auto" w:fill="auto"/>
          </w:tcPr>
          <w:p w:rsidR="0080444B" w:rsidRPr="005C4556" w:rsidRDefault="0080444B" w:rsidP="00D6362A">
            <w:pPr>
              <w:pStyle w:val="Report"/>
              <w:spacing w:line="240" w:lineRule="auto"/>
              <w:ind w:firstLine="0"/>
              <w:jc w:val="center"/>
              <w:rPr>
                <w:spacing w:val="3"/>
              </w:rPr>
            </w:pPr>
            <w:r>
              <w:rPr>
                <w:spacing w:val="3"/>
              </w:rPr>
              <w:t>25,1</w:t>
            </w: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jc w:val="center"/>
              <w:rPr>
                <w:b/>
                <w:spacing w:val="3"/>
              </w:rPr>
            </w:pPr>
            <w:r w:rsidRPr="005C4556">
              <w:rPr>
                <w:b/>
                <w:spacing w:val="3"/>
              </w:rPr>
              <w:t>В том числе:</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spacing w:val="3"/>
              </w:rPr>
            </w:pPr>
            <w:r w:rsidRPr="005C4556">
              <w:rPr>
                <w:spacing w:val="3"/>
              </w:rPr>
              <w:t>МКД (многоквартирные жилые дома)</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spacing w:val="3"/>
              </w:rPr>
            </w:pPr>
            <w:r w:rsidRPr="005C4556">
              <w:rPr>
                <w:spacing w:val="3"/>
              </w:rPr>
              <w:t xml:space="preserve">                         из них в управлении</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spacing w:val="3"/>
              </w:rPr>
            </w:pPr>
            <w:r w:rsidRPr="005C4556">
              <w:rPr>
                <w:spacing w:val="3"/>
              </w:rPr>
              <w:t xml:space="preserve">                          ТСЖ</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spacing w:val="3"/>
              </w:rPr>
            </w:pPr>
            <w:r w:rsidRPr="005C4556">
              <w:rPr>
                <w:spacing w:val="3"/>
              </w:rPr>
              <w:t xml:space="preserve">                          УК</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32091A">
            <w:pPr>
              <w:pStyle w:val="Report"/>
              <w:spacing w:line="240" w:lineRule="auto"/>
              <w:ind w:firstLine="0"/>
              <w:rPr>
                <w:spacing w:val="3"/>
              </w:rPr>
            </w:pPr>
            <w:r w:rsidRPr="005C4556">
              <w:rPr>
                <w:spacing w:val="3"/>
              </w:rPr>
              <w:t xml:space="preserve">                       непосредственное управление</w:t>
            </w:r>
          </w:p>
        </w:tc>
        <w:tc>
          <w:tcPr>
            <w:tcW w:w="992" w:type="dxa"/>
            <w:shd w:val="clear" w:color="auto" w:fill="auto"/>
          </w:tcPr>
          <w:p w:rsidR="0080444B" w:rsidRPr="0080444B" w:rsidRDefault="0080444B" w:rsidP="0032091A">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c>
          <w:tcPr>
            <w:tcW w:w="992" w:type="dxa"/>
            <w:gridSpan w:val="4"/>
            <w:shd w:val="clear" w:color="auto" w:fill="auto"/>
          </w:tcPr>
          <w:p w:rsidR="0080444B" w:rsidRPr="005C4556" w:rsidRDefault="0080444B" w:rsidP="0032091A">
            <w:pPr>
              <w:pStyle w:val="Report"/>
              <w:spacing w:line="240" w:lineRule="auto"/>
              <w:ind w:firstLine="0"/>
              <w:jc w:val="center"/>
              <w:rPr>
                <w:spacing w:val="3"/>
              </w:rPr>
            </w:pPr>
          </w:p>
        </w:tc>
        <w:tc>
          <w:tcPr>
            <w:tcW w:w="993" w:type="dxa"/>
            <w:gridSpan w:val="2"/>
            <w:shd w:val="clear" w:color="auto" w:fill="auto"/>
          </w:tcPr>
          <w:p w:rsidR="0080444B" w:rsidRPr="005C4556" w:rsidRDefault="0080444B" w:rsidP="0032091A">
            <w:pPr>
              <w:pStyle w:val="Report"/>
              <w:spacing w:line="240" w:lineRule="auto"/>
              <w:ind w:firstLine="0"/>
              <w:jc w:val="center"/>
              <w:rPr>
                <w:spacing w:val="3"/>
              </w:rPr>
            </w:pPr>
          </w:p>
        </w:tc>
        <w:tc>
          <w:tcPr>
            <w:tcW w:w="992" w:type="dxa"/>
            <w:shd w:val="clear" w:color="auto" w:fill="auto"/>
          </w:tcPr>
          <w:p w:rsidR="0080444B" w:rsidRPr="005C4556" w:rsidRDefault="0080444B" w:rsidP="0032091A">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Жилые дома (индивидуальные здания)</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r>
              <w:rPr>
                <w:spacing w:val="3"/>
              </w:rPr>
              <w:t>24,2</w:t>
            </w:r>
          </w:p>
        </w:tc>
        <w:tc>
          <w:tcPr>
            <w:tcW w:w="992" w:type="dxa"/>
            <w:shd w:val="clear" w:color="auto" w:fill="auto"/>
          </w:tcPr>
          <w:p w:rsidR="0080444B" w:rsidRPr="005C4556" w:rsidRDefault="0080444B" w:rsidP="0080444B">
            <w:pPr>
              <w:pStyle w:val="Report"/>
              <w:spacing w:line="240" w:lineRule="auto"/>
              <w:ind w:firstLine="0"/>
              <w:jc w:val="center"/>
              <w:rPr>
                <w:spacing w:val="3"/>
              </w:rPr>
            </w:pPr>
            <w:r>
              <w:rPr>
                <w:spacing w:val="3"/>
              </w:rPr>
              <w:t>24,6</w:t>
            </w: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r>
              <w:rPr>
                <w:spacing w:val="3"/>
              </w:rPr>
              <w:t>25,0</w:t>
            </w: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r>
              <w:rPr>
                <w:spacing w:val="3"/>
              </w:rPr>
              <w:t>25,1</w:t>
            </w:r>
          </w:p>
        </w:tc>
        <w:tc>
          <w:tcPr>
            <w:tcW w:w="992" w:type="dxa"/>
            <w:shd w:val="clear" w:color="auto" w:fill="auto"/>
          </w:tcPr>
          <w:p w:rsidR="0080444B" w:rsidRPr="005C4556" w:rsidRDefault="0080444B" w:rsidP="0080444B">
            <w:pPr>
              <w:pStyle w:val="Report"/>
              <w:spacing w:line="240" w:lineRule="auto"/>
              <w:ind w:firstLine="0"/>
              <w:jc w:val="center"/>
              <w:rPr>
                <w:spacing w:val="3"/>
              </w:rPr>
            </w:pPr>
            <w:r>
              <w:rPr>
                <w:spacing w:val="3"/>
              </w:rPr>
              <w:t>25,1</w:t>
            </w: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Жилой фонд пригодный для проживания</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r>
              <w:rPr>
                <w:spacing w:val="3"/>
              </w:rPr>
              <w:t>24,2</w:t>
            </w:r>
          </w:p>
        </w:tc>
        <w:tc>
          <w:tcPr>
            <w:tcW w:w="992" w:type="dxa"/>
            <w:shd w:val="clear" w:color="auto" w:fill="auto"/>
          </w:tcPr>
          <w:p w:rsidR="0080444B" w:rsidRPr="005C4556" w:rsidRDefault="0080444B" w:rsidP="0080444B">
            <w:pPr>
              <w:pStyle w:val="Report"/>
              <w:spacing w:line="240" w:lineRule="auto"/>
              <w:ind w:firstLine="0"/>
              <w:jc w:val="center"/>
              <w:rPr>
                <w:spacing w:val="3"/>
              </w:rPr>
            </w:pPr>
            <w:r>
              <w:rPr>
                <w:spacing w:val="3"/>
              </w:rPr>
              <w:t>24,6</w:t>
            </w: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r>
              <w:rPr>
                <w:spacing w:val="3"/>
              </w:rPr>
              <w:t>25,0</w:t>
            </w: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r>
              <w:rPr>
                <w:spacing w:val="3"/>
              </w:rPr>
              <w:t>25,1</w:t>
            </w:r>
          </w:p>
        </w:tc>
        <w:tc>
          <w:tcPr>
            <w:tcW w:w="992" w:type="dxa"/>
            <w:shd w:val="clear" w:color="auto" w:fill="auto"/>
          </w:tcPr>
          <w:p w:rsidR="0080444B" w:rsidRPr="005C4556" w:rsidRDefault="0080444B" w:rsidP="0080444B">
            <w:pPr>
              <w:pStyle w:val="Report"/>
              <w:spacing w:line="240" w:lineRule="auto"/>
              <w:ind w:firstLine="0"/>
              <w:jc w:val="center"/>
              <w:rPr>
                <w:spacing w:val="3"/>
              </w:rPr>
            </w:pPr>
            <w:r>
              <w:rPr>
                <w:spacing w:val="3"/>
              </w:rPr>
              <w:t>25,1</w:t>
            </w: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Жилой фонд непригодный для проживания</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В том числе: ветхий жилой фонд</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 xml:space="preserve">                      аварийный жилой фонд</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 xml:space="preserve">                      фенольный жилой фонд</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тыс.кв.м</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Средняя обеспеченность населения жильем</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кв.м на</w:t>
            </w:r>
          </w:p>
          <w:p w:rsidR="0080444B" w:rsidRPr="0080444B" w:rsidRDefault="0080444B" w:rsidP="0080444B">
            <w:pPr>
              <w:pStyle w:val="Report"/>
              <w:spacing w:line="240" w:lineRule="auto"/>
              <w:ind w:firstLine="0"/>
              <w:rPr>
                <w:spacing w:val="3"/>
                <w:sz w:val="20"/>
                <w:szCs w:val="20"/>
              </w:rPr>
            </w:pPr>
            <w:r w:rsidRPr="0080444B">
              <w:rPr>
                <w:spacing w:val="3"/>
                <w:sz w:val="20"/>
                <w:szCs w:val="20"/>
              </w:rPr>
              <w:t xml:space="preserve">1 жителя </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Количество ТСЖ</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ед.</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Количество установленных общедомовых приборов учета, всего :</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шт.</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В том числе:</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 xml:space="preserve">                            Учета тепла</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шт.</w:t>
            </w:r>
          </w:p>
        </w:tc>
        <w:tc>
          <w:tcPr>
            <w:tcW w:w="994"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c>
          <w:tcPr>
            <w:tcW w:w="992" w:type="dxa"/>
            <w:gridSpan w:val="4"/>
            <w:shd w:val="clear" w:color="auto" w:fill="auto"/>
          </w:tcPr>
          <w:p w:rsidR="0080444B" w:rsidRPr="005C4556" w:rsidRDefault="0080444B" w:rsidP="0080444B">
            <w:pPr>
              <w:pStyle w:val="Report"/>
              <w:spacing w:line="240" w:lineRule="auto"/>
              <w:ind w:firstLine="0"/>
              <w:jc w:val="center"/>
              <w:rPr>
                <w:spacing w:val="3"/>
              </w:rPr>
            </w:pPr>
          </w:p>
        </w:tc>
        <w:tc>
          <w:tcPr>
            <w:tcW w:w="993" w:type="dxa"/>
            <w:gridSpan w:val="2"/>
            <w:shd w:val="clear" w:color="auto" w:fill="auto"/>
          </w:tcPr>
          <w:p w:rsidR="0080444B" w:rsidRPr="005C4556" w:rsidRDefault="0080444B" w:rsidP="0080444B">
            <w:pPr>
              <w:pStyle w:val="Report"/>
              <w:spacing w:line="240" w:lineRule="auto"/>
              <w:ind w:firstLine="0"/>
              <w:jc w:val="center"/>
              <w:rPr>
                <w:spacing w:val="3"/>
              </w:rPr>
            </w:pPr>
          </w:p>
        </w:tc>
        <w:tc>
          <w:tcPr>
            <w:tcW w:w="992" w:type="dxa"/>
            <w:shd w:val="clear" w:color="auto" w:fill="auto"/>
          </w:tcPr>
          <w:p w:rsidR="0080444B" w:rsidRPr="005C4556" w:rsidRDefault="0080444B" w:rsidP="0080444B">
            <w:pPr>
              <w:pStyle w:val="Report"/>
              <w:spacing w:line="240" w:lineRule="auto"/>
              <w:ind w:firstLine="0"/>
              <w:jc w:val="center"/>
              <w:rPr>
                <w:spacing w:val="3"/>
              </w:rPr>
            </w:pP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 xml:space="preserve">                            Учета газа</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шт.</w:t>
            </w:r>
          </w:p>
        </w:tc>
        <w:tc>
          <w:tcPr>
            <w:tcW w:w="994" w:type="dxa"/>
            <w:shd w:val="clear" w:color="auto" w:fill="auto"/>
          </w:tcPr>
          <w:p w:rsidR="0080444B" w:rsidRPr="005C4556" w:rsidRDefault="006E696B" w:rsidP="0080444B">
            <w:pPr>
              <w:pStyle w:val="Report"/>
              <w:spacing w:line="240" w:lineRule="auto"/>
              <w:ind w:firstLine="0"/>
              <w:jc w:val="center"/>
              <w:rPr>
                <w:spacing w:val="3"/>
              </w:rPr>
            </w:pPr>
            <w:r>
              <w:rPr>
                <w:spacing w:val="3"/>
              </w:rPr>
              <w:t>272</w:t>
            </w:r>
          </w:p>
        </w:tc>
        <w:tc>
          <w:tcPr>
            <w:tcW w:w="992" w:type="dxa"/>
            <w:shd w:val="clear" w:color="auto" w:fill="auto"/>
          </w:tcPr>
          <w:p w:rsidR="0080444B" w:rsidRPr="005C4556" w:rsidRDefault="006E696B" w:rsidP="0080444B">
            <w:pPr>
              <w:pStyle w:val="Report"/>
              <w:spacing w:line="240" w:lineRule="auto"/>
              <w:ind w:firstLine="0"/>
              <w:jc w:val="center"/>
              <w:rPr>
                <w:spacing w:val="3"/>
              </w:rPr>
            </w:pPr>
            <w:r>
              <w:rPr>
                <w:spacing w:val="3"/>
              </w:rPr>
              <w:t>275</w:t>
            </w:r>
          </w:p>
        </w:tc>
        <w:tc>
          <w:tcPr>
            <w:tcW w:w="992" w:type="dxa"/>
            <w:gridSpan w:val="4"/>
            <w:shd w:val="clear" w:color="auto" w:fill="auto"/>
          </w:tcPr>
          <w:p w:rsidR="0080444B" w:rsidRPr="005C4556" w:rsidRDefault="006E696B" w:rsidP="0080444B">
            <w:pPr>
              <w:pStyle w:val="Report"/>
              <w:spacing w:line="240" w:lineRule="auto"/>
              <w:ind w:firstLine="0"/>
              <w:jc w:val="center"/>
              <w:rPr>
                <w:spacing w:val="3"/>
              </w:rPr>
            </w:pPr>
            <w:r>
              <w:rPr>
                <w:spacing w:val="3"/>
              </w:rPr>
              <w:t>280</w:t>
            </w:r>
          </w:p>
        </w:tc>
        <w:tc>
          <w:tcPr>
            <w:tcW w:w="993" w:type="dxa"/>
            <w:gridSpan w:val="2"/>
            <w:shd w:val="clear" w:color="auto" w:fill="auto"/>
          </w:tcPr>
          <w:p w:rsidR="0080444B" w:rsidRPr="005C4556" w:rsidRDefault="006E696B" w:rsidP="0080444B">
            <w:pPr>
              <w:pStyle w:val="Report"/>
              <w:spacing w:line="240" w:lineRule="auto"/>
              <w:ind w:firstLine="0"/>
              <w:jc w:val="center"/>
              <w:rPr>
                <w:spacing w:val="3"/>
              </w:rPr>
            </w:pPr>
            <w:r>
              <w:rPr>
                <w:spacing w:val="3"/>
              </w:rPr>
              <w:t>280</w:t>
            </w:r>
          </w:p>
        </w:tc>
        <w:tc>
          <w:tcPr>
            <w:tcW w:w="992" w:type="dxa"/>
            <w:shd w:val="clear" w:color="auto" w:fill="auto"/>
          </w:tcPr>
          <w:p w:rsidR="0080444B" w:rsidRPr="005C4556" w:rsidRDefault="006E696B" w:rsidP="0080444B">
            <w:pPr>
              <w:pStyle w:val="Report"/>
              <w:spacing w:line="240" w:lineRule="auto"/>
              <w:ind w:firstLine="0"/>
              <w:jc w:val="center"/>
              <w:rPr>
                <w:spacing w:val="3"/>
              </w:rPr>
            </w:pPr>
            <w:r>
              <w:rPr>
                <w:spacing w:val="3"/>
              </w:rPr>
              <w:t>280</w:t>
            </w:r>
          </w:p>
        </w:tc>
      </w:tr>
      <w:tr w:rsidR="0080444B" w:rsidRPr="005C4556" w:rsidTr="006E696B">
        <w:tc>
          <w:tcPr>
            <w:tcW w:w="4500" w:type="dxa"/>
            <w:shd w:val="clear" w:color="auto" w:fill="auto"/>
          </w:tcPr>
          <w:p w:rsidR="0080444B" w:rsidRPr="005C4556" w:rsidRDefault="0080444B" w:rsidP="0080444B">
            <w:pPr>
              <w:pStyle w:val="Report"/>
              <w:spacing w:line="240" w:lineRule="auto"/>
              <w:ind w:firstLine="0"/>
              <w:rPr>
                <w:spacing w:val="3"/>
              </w:rPr>
            </w:pPr>
            <w:r w:rsidRPr="005C4556">
              <w:rPr>
                <w:spacing w:val="3"/>
              </w:rPr>
              <w:t xml:space="preserve">                            Учета электроэнергии</w:t>
            </w:r>
          </w:p>
        </w:tc>
        <w:tc>
          <w:tcPr>
            <w:tcW w:w="992" w:type="dxa"/>
            <w:shd w:val="clear" w:color="auto" w:fill="auto"/>
          </w:tcPr>
          <w:p w:rsidR="0080444B" w:rsidRPr="0080444B" w:rsidRDefault="0080444B" w:rsidP="0080444B">
            <w:pPr>
              <w:pStyle w:val="Report"/>
              <w:spacing w:line="240" w:lineRule="auto"/>
              <w:ind w:firstLine="0"/>
              <w:rPr>
                <w:spacing w:val="3"/>
                <w:sz w:val="20"/>
                <w:szCs w:val="20"/>
              </w:rPr>
            </w:pPr>
            <w:r w:rsidRPr="0080444B">
              <w:rPr>
                <w:spacing w:val="3"/>
                <w:sz w:val="20"/>
                <w:szCs w:val="20"/>
              </w:rPr>
              <w:t>шт.</w:t>
            </w:r>
          </w:p>
        </w:tc>
        <w:tc>
          <w:tcPr>
            <w:tcW w:w="994" w:type="dxa"/>
            <w:shd w:val="clear" w:color="auto" w:fill="auto"/>
          </w:tcPr>
          <w:p w:rsidR="0080444B" w:rsidRPr="005C4556" w:rsidRDefault="006E696B" w:rsidP="0080444B">
            <w:pPr>
              <w:pStyle w:val="Report"/>
              <w:spacing w:line="240" w:lineRule="auto"/>
              <w:ind w:firstLine="0"/>
              <w:jc w:val="center"/>
              <w:rPr>
                <w:spacing w:val="3"/>
              </w:rPr>
            </w:pPr>
            <w:r>
              <w:rPr>
                <w:spacing w:val="3"/>
              </w:rPr>
              <w:t>386</w:t>
            </w:r>
          </w:p>
        </w:tc>
        <w:tc>
          <w:tcPr>
            <w:tcW w:w="992" w:type="dxa"/>
            <w:shd w:val="clear" w:color="auto" w:fill="auto"/>
          </w:tcPr>
          <w:p w:rsidR="0080444B" w:rsidRPr="005C4556" w:rsidRDefault="006E696B" w:rsidP="0080444B">
            <w:pPr>
              <w:pStyle w:val="Report"/>
              <w:spacing w:line="240" w:lineRule="auto"/>
              <w:ind w:firstLine="0"/>
              <w:jc w:val="center"/>
              <w:rPr>
                <w:spacing w:val="3"/>
              </w:rPr>
            </w:pPr>
            <w:r>
              <w:rPr>
                <w:spacing w:val="3"/>
              </w:rPr>
              <w:t>386</w:t>
            </w:r>
          </w:p>
        </w:tc>
        <w:tc>
          <w:tcPr>
            <w:tcW w:w="992" w:type="dxa"/>
            <w:gridSpan w:val="4"/>
            <w:shd w:val="clear" w:color="auto" w:fill="auto"/>
          </w:tcPr>
          <w:p w:rsidR="0080444B" w:rsidRPr="005C4556" w:rsidRDefault="006E696B" w:rsidP="0080444B">
            <w:pPr>
              <w:pStyle w:val="Report"/>
              <w:spacing w:line="240" w:lineRule="auto"/>
              <w:ind w:firstLine="0"/>
              <w:jc w:val="center"/>
              <w:rPr>
                <w:spacing w:val="3"/>
              </w:rPr>
            </w:pPr>
            <w:r>
              <w:rPr>
                <w:spacing w:val="3"/>
              </w:rPr>
              <w:t>386</w:t>
            </w:r>
          </w:p>
        </w:tc>
        <w:tc>
          <w:tcPr>
            <w:tcW w:w="993" w:type="dxa"/>
            <w:gridSpan w:val="2"/>
            <w:shd w:val="clear" w:color="auto" w:fill="auto"/>
          </w:tcPr>
          <w:p w:rsidR="0080444B" w:rsidRPr="005C4556" w:rsidRDefault="006E696B" w:rsidP="0080444B">
            <w:pPr>
              <w:pStyle w:val="Report"/>
              <w:spacing w:line="240" w:lineRule="auto"/>
              <w:ind w:firstLine="0"/>
              <w:jc w:val="center"/>
              <w:rPr>
                <w:spacing w:val="3"/>
              </w:rPr>
            </w:pPr>
            <w:r>
              <w:rPr>
                <w:spacing w:val="3"/>
              </w:rPr>
              <w:t>386</w:t>
            </w:r>
          </w:p>
        </w:tc>
        <w:tc>
          <w:tcPr>
            <w:tcW w:w="992" w:type="dxa"/>
            <w:shd w:val="clear" w:color="auto" w:fill="auto"/>
          </w:tcPr>
          <w:p w:rsidR="0080444B" w:rsidRPr="005C4556" w:rsidRDefault="006E696B" w:rsidP="0080444B">
            <w:pPr>
              <w:pStyle w:val="Report"/>
              <w:spacing w:line="240" w:lineRule="auto"/>
              <w:ind w:firstLine="0"/>
              <w:jc w:val="center"/>
              <w:rPr>
                <w:spacing w:val="3"/>
              </w:rPr>
            </w:pPr>
            <w:r>
              <w:rPr>
                <w:spacing w:val="3"/>
              </w:rPr>
              <w:t>386</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Учета водоснабжения</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 xml:space="preserve">шт. </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260</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262</w:t>
            </w:r>
          </w:p>
        </w:tc>
        <w:tc>
          <w:tcPr>
            <w:tcW w:w="975"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265</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270</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275</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Количество установленных внутриквартирных приборов учета холодной и горячей воды</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шт.</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250</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253</w:t>
            </w:r>
          </w:p>
        </w:tc>
        <w:tc>
          <w:tcPr>
            <w:tcW w:w="975"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255</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255</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255</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Полная стоимость предоставляемых жилищно-коммунальных услуг</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млн.руб.</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75"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Уровень собираемости платежей за ЖКУ</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 xml:space="preserve">  %</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75"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Количество семей, состоящих на учете </w:t>
            </w:r>
            <w:r w:rsidRPr="005C4556">
              <w:rPr>
                <w:spacing w:val="3"/>
              </w:rPr>
              <w:lastRenderedPageBreak/>
              <w:t>для улучшения жилищных условий</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lastRenderedPageBreak/>
              <w:t>единиц</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12</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12</w:t>
            </w:r>
          </w:p>
        </w:tc>
        <w:tc>
          <w:tcPr>
            <w:tcW w:w="975"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10</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10</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10</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b/>
                <w:spacing w:val="3"/>
              </w:rPr>
            </w:pPr>
            <w:r w:rsidRPr="005C4556">
              <w:rPr>
                <w:b/>
                <w:spacing w:val="3"/>
              </w:rPr>
              <w:lastRenderedPageBreak/>
              <w:t>ВОДОСНАБЖЕНИЕ</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Водопроводы</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единиц</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3</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3</w:t>
            </w: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3</w:t>
            </w: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3</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3</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ВОС-1,2</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Протяженность сетей</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км</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Мощность водопровода</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тыс.</w:t>
            </w:r>
          </w:p>
          <w:p w:rsidR="006E696B" w:rsidRPr="0080444B" w:rsidRDefault="006E696B" w:rsidP="0080444B">
            <w:pPr>
              <w:pStyle w:val="Report"/>
              <w:spacing w:line="240" w:lineRule="auto"/>
              <w:ind w:firstLine="0"/>
              <w:rPr>
                <w:spacing w:val="3"/>
                <w:sz w:val="20"/>
                <w:szCs w:val="20"/>
              </w:rPr>
            </w:pPr>
            <w:r w:rsidRPr="0080444B">
              <w:rPr>
                <w:spacing w:val="3"/>
                <w:sz w:val="20"/>
                <w:szCs w:val="20"/>
              </w:rPr>
              <w:t>куб.м\сут.</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0,2</w:t>
            </w:r>
          </w:p>
        </w:tc>
        <w:tc>
          <w:tcPr>
            <w:tcW w:w="992" w:type="dxa"/>
            <w:shd w:val="clear" w:color="auto" w:fill="auto"/>
          </w:tcPr>
          <w:p w:rsidR="006E696B" w:rsidRPr="005C4556" w:rsidRDefault="006E696B" w:rsidP="0080444B">
            <w:pPr>
              <w:pStyle w:val="Report"/>
              <w:spacing w:line="240" w:lineRule="auto"/>
              <w:ind w:firstLine="0"/>
              <w:jc w:val="center"/>
              <w:rPr>
                <w:spacing w:val="3"/>
              </w:rPr>
            </w:pPr>
            <w:r>
              <w:rPr>
                <w:spacing w:val="3"/>
              </w:rPr>
              <w:t>0,2</w:t>
            </w: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0,2</w:t>
            </w: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r>
              <w:rPr>
                <w:spacing w:val="3"/>
              </w:rPr>
              <w:t>0,2</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r>
              <w:rPr>
                <w:spacing w:val="3"/>
              </w:rPr>
              <w:t>0,2</w:t>
            </w: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Подача воды в сети</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Пропущено воды через очистные сооружения</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Отпуск воды всем потребителям</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В том числе: населению</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sidRPr="005C4556">
              <w:rPr>
                <w:spacing w:val="3"/>
              </w:rPr>
              <w:t>0,624</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sidRPr="005C4556">
              <w:rPr>
                <w:spacing w:val="3"/>
              </w:rPr>
              <w:t>0,624</w:t>
            </w:r>
          </w:p>
        </w:tc>
        <w:tc>
          <w:tcPr>
            <w:tcW w:w="1001" w:type="dxa"/>
            <w:gridSpan w:val="2"/>
            <w:shd w:val="clear" w:color="auto" w:fill="auto"/>
          </w:tcPr>
          <w:p w:rsidR="006E696B" w:rsidRPr="005C4556" w:rsidRDefault="006E696B" w:rsidP="0080444B">
            <w:pPr>
              <w:pStyle w:val="Report"/>
              <w:spacing w:line="240" w:lineRule="auto"/>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на хозбытовые нужды</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sidRPr="005C4556">
              <w:rPr>
                <w:spacing w:val="3"/>
              </w:rPr>
              <w:t>0,025</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sidRPr="005C4556">
              <w:rPr>
                <w:spacing w:val="3"/>
              </w:rPr>
              <w:t>0,025</w:t>
            </w:r>
          </w:p>
        </w:tc>
        <w:tc>
          <w:tcPr>
            <w:tcW w:w="1001" w:type="dxa"/>
            <w:gridSpan w:val="2"/>
            <w:shd w:val="clear" w:color="auto" w:fill="auto"/>
          </w:tcPr>
          <w:p w:rsidR="006E696B" w:rsidRPr="005C4556" w:rsidRDefault="006E696B" w:rsidP="0080444B">
            <w:pPr>
              <w:pStyle w:val="Report"/>
              <w:spacing w:line="240" w:lineRule="auto"/>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Потребление воды (на 1 жителя)</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Фактическое</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куб.м \год</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sidRPr="005C4556">
              <w:rPr>
                <w:spacing w:val="3"/>
              </w:rPr>
              <w:t>494</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sidRPr="005C4556">
              <w:rPr>
                <w:spacing w:val="3"/>
              </w:rPr>
              <w:t>494</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Нормативное</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куб.м \год</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Куб.м \год на 1 чел.</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b/>
                <w:spacing w:val="3"/>
              </w:rPr>
            </w:pPr>
            <w:r w:rsidRPr="005C4556">
              <w:rPr>
                <w:b/>
                <w:spacing w:val="3"/>
              </w:rPr>
              <w:t>ГАЗИФИКАЦИЯ</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Протяженность уличной газовой сети</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км.</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13</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Общее число газифицированных квартир</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единиц</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272</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Pr>
                <w:spacing w:val="3"/>
              </w:rPr>
              <w:t>280</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Сетевым газом</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единиц</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263</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Pr>
                <w:spacing w:val="3"/>
              </w:rPr>
              <w:t>264</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Сжиженным газом</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единиц</w:t>
            </w:r>
          </w:p>
        </w:tc>
        <w:tc>
          <w:tcPr>
            <w:tcW w:w="994" w:type="dxa"/>
            <w:shd w:val="clear" w:color="auto" w:fill="auto"/>
          </w:tcPr>
          <w:p w:rsidR="006E696B" w:rsidRPr="005C4556" w:rsidRDefault="006E696B" w:rsidP="0080444B">
            <w:pPr>
              <w:pStyle w:val="Report"/>
              <w:spacing w:line="240" w:lineRule="auto"/>
              <w:ind w:firstLine="0"/>
              <w:jc w:val="center"/>
              <w:rPr>
                <w:spacing w:val="3"/>
              </w:rPr>
            </w:pPr>
            <w:r>
              <w:rPr>
                <w:spacing w:val="3"/>
              </w:rPr>
              <w:t>114</w:t>
            </w: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6E696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6E696B">
            <w:pPr>
              <w:pStyle w:val="Report"/>
              <w:spacing w:line="240" w:lineRule="auto"/>
              <w:ind w:firstLine="0"/>
              <w:jc w:val="center"/>
              <w:rPr>
                <w:spacing w:val="3"/>
              </w:rPr>
            </w:pPr>
            <w:r>
              <w:rPr>
                <w:spacing w:val="3"/>
              </w:rPr>
              <w:t>114</w:t>
            </w: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Отпущено сетевого газа всем потребителям</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тыс.кум.м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В том числе населению</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тыс.куб.м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Отпущено сжиженного газа всем потребителям </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тонн</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В том числе населению</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тонн</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45" w:type="dxa"/>
            <w:gridSpan w:val="2"/>
            <w:shd w:val="clear" w:color="auto" w:fill="auto"/>
          </w:tcPr>
          <w:p w:rsidR="006E696B" w:rsidRPr="005C4556" w:rsidRDefault="006E696B" w:rsidP="0080444B">
            <w:pPr>
              <w:pStyle w:val="Report"/>
              <w:spacing w:line="240" w:lineRule="auto"/>
              <w:ind w:firstLine="0"/>
              <w:jc w:val="center"/>
              <w:rPr>
                <w:spacing w:val="3"/>
              </w:rPr>
            </w:pPr>
          </w:p>
        </w:tc>
        <w:tc>
          <w:tcPr>
            <w:tcW w:w="1031" w:type="dxa"/>
            <w:gridSpan w:val="3"/>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b/>
                <w:spacing w:val="3"/>
              </w:rPr>
            </w:pPr>
            <w:r w:rsidRPr="005C4556">
              <w:rPr>
                <w:b/>
                <w:spacing w:val="3"/>
              </w:rPr>
              <w:t>ЭЛЕКТРОСНАБЖЕНИЕ</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30" w:type="dxa"/>
            <w:shd w:val="clear" w:color="auto" w:fill="auto"/>
          </w:tcPr>
          <w:p w:rsidR="006E696B" w:rsidRPr="005C4556" w:rsidRDefault="006E696B" w:rsidP="0080444B">
            <w:pPr>
              <w:pStyle w:val="Report"/>
              <w:spacing w:line="240" w:lineRule="auto"/>
              <w:ind w:firstLine="0"/>
              <w:jc w:val="center"/>
              <w:rPr>
                <w:spacing w:val="3"/>
              </w:rPr>
            </w:pPr>
          </w:p>
        </w:tc>
        <w:tc>
          <w:tcPr>
            <w:tcW w:w="1046" w:type="dxa"/>
            <w:gridSpan w:val="4"/>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Протяженность линий электропередач, всего</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км</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30" w:type="dxa"/>
            <w:shd w:val="clear" w:color="auto" w:fill="auto"/>
          </w:tcPr>
          <w:p w:rsidR="006E696B" w:rsidRPr="005C4556" w:rsidRDefault="006E696B" w:rsidP="0080444B">
            <w:pPr>
              <w:pStyle w:val="Report"/>
              <w:spacing w:line="240" w:lineRule="auto"/>
              <w:ind w:firstLine="0"/>
              <w:jc w:val="center"/>
              <w:rPr>
                <w:spacing w:val="3"/>
              </w:rPr>
            </w:pPr>
          </w:p>
        </w:tc>
        <w:tc>
          <w:tcPr>
            <w:tcW w:w="1046" w:type="dxa"/>
            <w:gridSpan w:val="4"/>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Отпуск электроэнергии потребителям, всего</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млн.кВт час</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30" w:type="dxa"/>
            <w:shd w:val="clear" w:color="auto" w:fill="auto"/>
          </w:tcPr>
          <w:p w:rsidR="006E696B" w:rsidRPr="005C4556" w:rsidRDefault="006E696B" w:rsidP="0080444B">
            <w:pPr>
              <w:pStyle w:val="Report"/>
              <w:spacing w:line="240" w:lineRule="auto"/>
              <w:ind w:firstLine="0"/>
              <w:jc w:val="center"/>
              <w:rPr>
                <w:spacing w:val="3"/>
              </w:rPr>
            </w:pPr>
          </w:p>
        </w:tc>
        <w:tc>
          <w:tcPr>
            <w:tcW w:w="1046" w:type="dxa"/>
            <w:gridSpan w:val="4"/>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В том числе населению</w:t>
            </w:r>
          </w:p>
        </w:tc>
        <w:tc>
          <w:tcPr>
            <w:tcW w:w="992" w:type="dxa"/>
            <w:shd w:val="clear" w:color="auto" w:fill="auto"/>
          </w:tcPr>
          <w:p w:rsidR="006E696B" w:rsidRPr="0080444B" w:rsidRDefault="006E696B" w:rsidP="0080444B">
            <w:pPr>
              <w:pStyle w:val="Report"/>
              <w:spacing w:line="240" w:lineRule="auto"/>
              <w:ind w:firstLine="0"/>
              <w:rPr>
                <w:spacing w:val="3"/>
                <w:sz w:val="20"/>
                <w:szCs w:val="20"/>
              </w:rPr>
            </w:pPr>
            <w:r w:rsidRPr="0080444B">
              <w:rPr>
                <w:spacing w:val="3"/>
                <w:sz w:val="20"/>
                <w:szCs w:val="20"/>
              </w:rPr>
              <w:t>млн.кВт час</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30" w:type="dxa"/>
            <w:shd w:val="clear" w:color="auto" w:fill="auto"/>
          </w:tcPr>
          <w:p w:rsidR="006E696B" w:rsidRPr="005C4556" w:rsidRDefault="006E696B" w:rsidP="0080444B">
            <w:pPr>
              <w:pStyle w:val="Report"/>
              <w:spacing w:line="240" w:lineRule="auto"/>
              <w:ind w:firstLine="0"/>
              <w:jc w:val="center"/>
              <w:rPr>
                <w:spacing w:val="3"/>
              </w:rPr>
            </w:pPr>
          </w:p>
        </w:tc>
        <w:tc>
          <w:tcPr>
            <w:tcW w:w="1046" w:type="dxa"/>
            <w:gridSpan w:val="4"/>
            <w:shd w:val="clear" w:color="auto" w:fill="auto"/>
          </w:tcPr>
          <w:p w:rsidR="006E696B" w:rsidRPr="005C4556" w:rsidRDefault="006E696B" w:rsidP="0080444B">
            <w:pPr>
              <w:pStyle w:val="Report"/>
              <w:spacing w:line="240" w:lineRule="auto"/>
              <w:ind w:firstLine="0"/>
              <w:jc w:val="center"/>
              <w:rPr>
                <w:spacing w:val="3"/>
              </w:rPr>
            </w:pPr>
          </w:p>
        </w:tc>
        <w:tc>
          <w:tcPr>
            <w:tcW w:w="1001" w:type="dxa"/>
            <w:gridSpan w:val="2"/>
            <w:shd w:val="clear" w:color="auto" w:fill="auto"/>
          </w:tcPr>
          <w:p w:rsidR="006E696B" w:rsidRPr="005C4556" w:rsidRDefault="006E696B" w:rsidP="0080444B">
            <w:pPr>
              <w:pStyle w:val="Report"/>
              <w:spacing w:line="240" w:lineRule="auto"/>
              <w:ind w:firstLine="0"/>
              <w:jc w:val="center"/>
              <w:rPr>
                <w:spacing w:val="3"/>
              </w:rPr>
            </w:pPr>
          </w:p>
        </w:tc>
      </w:tr>
      <w:tr w:rsidR="006E696B" w:rsidRPr="005C4556" w:rsidTr="006E696B">
        <w:tc>
          <w:tcPr>
            <w:tcW w:w="4500" w:type="dxa"/>
            <w:shd w:val="clear" w:color="auto" w:fill="auto"/>
          </w:tcPr>
          <w:p w:rsidR="006E696B" w:rsidRPr="005C4556" w:rsidRDefault="006E696B" w:rsidP="0080444B">
            <w:pPr>
              <w:pStyle w:val="Report"/>
              <w:spacing w:line="240" w:lineRule="auto"/>
              <w:ind w:firstLine="0"/>
              <w:rPr>
                <w:spacing w:val="3"/>
              </w:rPr>
            </w:pPr>
            <w:r w:rsidRPr="005C4556">
              <w:rPr>
                <w:spacing w:val="3"/>
              </w:rPr>
              <w:t>Доля объема отпуска коммунальных ресурсов, счета за которые выставлены по показаниям приборов учета</w:t>
            </w:r>
          </w:p>
        </w:tc>
        <w:tc>
          <w:tcPr>
            <w:tcW w:w="992" w:type="dxa"/>
            <w:shd w:val="clear" w:color="auto" w:fill="auto"/>
          </w:tcPr>
          <w:p w:rsidR="006E696B" w:rsidRPr="005C4556" w:rsidRDefault="006E696B" w:rsidP="0080444B">
            <w:pPr>
              <w:pStyle w:val="Report"/>
              <w:spacing w:line="240" w:lineRule="auto"/>
              <w:ind w:firstLine="0"/>
              <w:rPr>
                <w:spacing w:val="3"/>
              </w:rPr>
            </w:pPr>
            <w:r w:rsidRPr="005C4556">
              <w:rPr>
                <w:spacing w:val="3"/>
              </w:rPr>
              <w:t xml:space="preserve">         %</w:t>
            </w:r>
          </w:p>
        </w:tc>
        <w:tc>
          <w:tcPr>
            <w:tcW w:w="994" w:type="dxa"/>
            <w:shd w:val="clear" w:color="auto" w:fill="auto"/>
          </w:tcPr>
          <w:p w:rsidR="006E696B" w:rsidRPr="005C4556" w:rsidRDefault="006E696B" w:rsidP="0080444B">
            <w:pPr>
              <w:pStyle w:val="Report"/>
              <w:spacing w:line="240" w:lineRule="auto"/>
              <w:ind w:firstLine="0"/>
              <w:jc w:val="center"/>
              <w:rPr>
                <w:spacing w:val="3"/>
              </w:rPr>
            </w:pPr>
          </w:p>
        </w:tc>
        <w:tc>
          <w:tcPr>
            <w:tcW w:w="992" w:type="dxa"/>
            <w:shd w:val="clear" w:color="auto" w:fill="auto"/>
          </w:tcPr>
          <w:p w:rsidR="006E696B" w:rsidRPr="005C4556" w:rsidRDefault="006E696B" w:rsidP="0080444B">
            <w:pPr>
              <w:pStyle w:val="Report"/>
              <w:spacing w:line="240" w:lineRule="auto"/>
              <w:ind w:firstLine="0"/>
              <w:jc w:val="center"/>
              <w:rPr>
                <w:spacing w:val="3"/>
              </w:rPr>
            </w:pPr>
          </w:p>
        </w:tc>
        <w:tc>
          <w:tcPr>
            <w:tcW w:w="930" w:type="dxa"/>
            <w:shd w:val="clear" w:color="auto" w:fill="auto"/>
          </w:tcPr>
          <w:p w:rsidR="006E696B" w:rsidRPr="005C4556" w:rsidRDefault="006E696B" w:rsidP="0080444B">
            <w:pPr>
              <w:pStyle w:val="Report"/>
              <w:spacing w:line="240" w:lineRule="auto"/>
              <w:ind w:firstLine="0"/>
              <w:jc w:val="center"/>
              <w:rPr>
                <w:spacing w:val="3"/>
              </w:rPr>
            </w:pPr>
          </w:p>
        </w:tc>
        <w:tc>
          <w:tcPr>
            <w:tcW w:w="1055" w:type="dxa"/>
            <w:gridSpan w:val="5"/>
            <w:shd w:val="clear" w:color="auto" w:fill="auto"/>
          </w:tcPr>
          <w:p w:rsidR="006E696B" w:rsidRPr="005C4556" w:rsidRDefault="006E696B" w:rsidP="0080444B">
            <w:pPr>
              <w:pStyle w:val="Report"/>
              <w:spacing w:line="240" w:lineRule="auto"/>
              <w:ind w:firstLine="0"/>
              <w:jc w:val="center"/>
              <w:rPr>
                <w:spacing w:val="3"/>
              </w:rPr>
            </w:pPr>
          </w:p>
        </w:tc>
        <w:tc>
          <w:tcPr>
            <w:tcW w:w="993" w:type="dxa"/>
            <w:shd w:val="clear" w:color="auto" w:fill="auto"/>
          </w:tcPr>
          <w:p w:rsidR="006E696B" w:rsidRPr="005C4556" w:rsidRDefault="006E696B" w:rsidP="0080444B">
            <w:pPr>
              <w:pStyle w:val="Report"/>
              <w:spacing w:line="240" w:lineRule="auto"/>
              <w:ind w:firstLine="0"/>
              <w:jc w:val="center"/>
              <w:rPr>
                <w:spacing w:val="3"/>
              </w:rPr>
            </w:pPr>
          </w:p>
        </w:tc>
      </w:tr>
    </w:tbl>
    <w:p w:rsidR="00EB621E" w:rsidRDefault="00EB621E" w:rsidP="00EB621E">
      <w:pPr>
        <w:pStyle w:val="Report"/>
        <w:spacing w:line="240" w:lineRule="auto"/>
        <w:ind w:firstLine="0"/>
        <w:rPr>
          <w:spacing w:val="3"/>
        </w:rPr>
      </w:pPr>
    </w:p>
    <w:p w:rsidR="00EB621E" w:rsidRDefault="00EB621E" w:rsidP="00EB621E">
      <w:pPr>
        <w:pStyle w:val="Report"/>
        <w:spacing w:line="240" w:lineRule="auto"/>
        <w:jc w:val="center"/>
        <w:rPr>
          <w:spacing w:val="3"/>
        </w:rPr>
      </w:pPr>
    </w:p>
    <w:p w:rsidR="00EB621E" w:rsidRPr="004850E6" w:rsidRDefault="00EB621E" w:rsidP="00EB621E">
      <w:pPr>
        <w:pStyle w:val="Report"/>
        <w:spacing w:line="240" w:lineRule="auto"/>
        <w:jc w:val="left"/>
        <w:rPr>
          <w:spacing w:val="3"/>
        </w:rPr>
      </w:pPr>
    </w:p>
    <w:p w:rsidR="00EB621E" w:rsidRPr="006772F4" w:rsidRDefault="00EB621E" w:rsidP="00EB621E">
      <w:pPr>
        <w:autoSpaceDE w:val="0"/>
        <w:autoSpaceDN w:val="0"/>
        <w:adjustRightInd w:val="0"/>
        <w:jc w:val="center"/>
        <w:outlineLvl w:val="3"/>
        <w:rPr>
          <w:b/>
        </w:rPr>
      </w:pPr>
      <w:r w:rsidRPr="006772F4">
        <w:rPr>
          <w:b/>
        </w:rPr>
        <w:t>2.2 Демографическая ситуация.</w:t>
      </w:r>
    </w:p>
    <w:p w:rsidR="00EB621E" w:rsidRPr="006772F4" w:rsidRDefault="00EB621E" w:rsidP="00EB621E">
      <w:pPr>
        <w:autoSpaceDE w:val="0"/>
        <w:autoSpaceDN w:val="0"/>
        <w:adjustRightInd w:val="0"/>
        <w:jc w:val="center"/>
        <w:outlineLvl w:val="3"/>
        <w:rPr>
          <w:b/>
        </w:rPr>
      </w:pPr>
      <w:r w:rsidRPr="006772F4">
        <w:rPr>
          <w:b/>
        </w:rPr>
        <w:t>Прогноз динамики численности населения</w:t>
      </w:r>
    </w:p>
    <w:p w:rsidR="00EB621E" w:rsidRPr="00360D8D" w:rsidRDefault="00EB621E" w:rsidP="00EB621E">
      <w:pPr>
        <w:autoSpaceDE w:val="0"/>
        <w:autoSpaceDN w:val="0"/>
        <w:adjustRightInd w:val="0"/>
        <w:outlineLvl w:val="3"/>
        <w:rPr>
          <w:b/>
          <w:sz w:val="28"/>
          <w:szCs w:val="28"/>
        </w:rPr>
      </w:pPr>
    </w:p>
    <w:p w:rsidR="00EB621E" w:rsidRPr="00B40376" w:rsidRDefault="00EB621E" w:rsidP="00EB621E">
      <w:pPr>
        <w:pStyle w:val="Report"/>
        <w:spacing w:line="240" w:lineRule="auto"/>
      </w:pPr>
      <w:r>
        <w:rPr>
          <w:spacing w:val="3"/>
        </w:rPr>
        <w:t xml:space="preserve"> Административным центром поселения является село Оленье, расположенное в 80 километрах от областного центра - г.Волгограда.  Численность населения на 01.01.2013</w:t>
      </w:r>
      <w:r w:rsidRPr="00B40376">
        <w:rPr>
          <w:spacing w:val="3"/>
        </w:rPr>
        <w:t xml:space="preserve">г. составила </w:t>
      </w:r>
      <w:r w:rsidR="006E696B">
        <w:rPr>
          <w:spacing w:val="3"/>
        </w:rPr>
        <w:t>1018</w:t>
      </w:r>
      <w:r w:rsidRPr="00B40376">
        <w:rPr>
          <w:spacing w:val="3"/>
        </w:rPr>
        <w:t xml:space="preserve"> человек. </w:t>
      </w:r>
    </w:p>
    <w:p w:rsidR="00EB621E" w:rsidRDefault="00EB621E" w:rsidP="00EB621E">
      <w:pPr>
        <w:pStyle w:val="Report"/>
        <w:spacing w:line="240" w:lineRule="auto"/>
      </w:pPr>
      <w:r>
        <w:rPr>
          <w:b/>
          <w:i/>
        </w:rPr>
        <w:lastRenderedPageBreak/>
        <w:tab/>
      </w:r>
      <w:r>
        <w:t xml:space="preserve">Для Оленьевского сельского поселения в целом, характерен процесс увеличения численности населения. Основной причиной  являются близкое расположение к районному и областному центру. Миграционная ситуация в муниципальном образовании характеризуется притоком населения. Основную часть мигрантов составляют люди трудоспособного возраста. </w:t>
      </w:r>
    </w:p>
    <w:p w:rsidR="00EB621E" w:rsidRDefault="00EB621E" w:rsidP="00EB621E">
      <w:pPr>
        <w:pStyle w:val="Report"/>
        <w:spacing w:line="240" w:lineRule="auto"/>
        <w:ind w:firstLine="0"/>
      </w:pPr>
      <w:r>
        <w:t>Основные показатели демографической ситуации в районе приведены в таблице № 2</w:t>
      </w:r>
    </w:p>
    <w:p w:rsidR="00EB621E" w:rsidRDefault="00EB621E" w:rsidP="00EB621E">
      <w:pPr>
        <w:pStyle w:val="21"/>
        <w:ind w:right="-1"/>
      </w:pPr>
    </w:p>
    <w:p w:rsidR="00EB621E" w:rsidRDefault="00EB621E" w:rsidP="00EB621E">
      <w:pPr>
        <w:pStyle w:val="21"/>
        <w:ind w:right="-1"/>
      </w:pPr>
    </w:p>
    <w:p w:rsidR="00EB621E" w:rsidRDefault="00EB621E" w:rsidP="00EB621E">
      <w:pPr>
        <w:pStyle w:val="21"/>
        <w:ind w:right="-1"/>
      </w:pPr>
    </w:p>
    <w:p w:rsidR="00EB621E" w:rsidRPr="006772F4" w:rsidRDefault="00EB621E" w:rsidP="00EB621E">
      <w:pPr>
        <w:pStyle w:val="21"/>
        <w:ind w:right="-1"/>
        <w:jc w:val="right"/>
        <w:rPr>
          <w:sz w:val="20"/>
        </w:rPr>
      </w:pPr>
      <w:r w:rsidRPr="006772F4">
        <w:rPr>
          <w:sz w:val="20"/>
        </w:rPr>
        <w:t xml:space="preserve">Таблица </w:t>
      </w:r>
      <w:r>
        <w:rPr>
          <w:sz w:val="20"/>
        </w:rPr>
        <w:t>2</w:t>
      </w:r>
    </w:p>
    <w:p w:rsidR="00EB621E" w:rsidRDefault="00EB621E" w:rsidP="00EB621E">
      <w:pPr>
        <w:pStyle w:val="21"/>
        <w:ind w:right="-1"/>
        <w:jc w:val="center"/>
        <w:rPr>
          <w:b/>
        </w:rPr>
      </w:pPr>
      <w:r>
        <w:rPr>
          <w:b/>
        </w:rPr>
        <w:t xml:space="preserve">Основные показатели, характеризующие демографическую ситуацию </w:t>
      </w:r>
    </w:p>
    <w:p w:rsidR="00EB621E" w:rsidRPr="00950AF5" w:rsidRDefault="00EB621E" w:rsidP="00EB621E">
      <w:pPr>
        <w:pStyle w:val="21"/>
        <w:ind w:right="-1"/>
        <w:jc w:val="center"/>
        <w:rPr>
          <w:b/>
        </w:rPr>
      </w:pPr>
      <w:r>
        <w:rPr>
          <w:b/>
        </w:rPr>
        <w:t>в Оленьевском  сельском поселении</w:t>
      </w:r>
    </w:p>
    <w:p w:rsidR="00EB621E" w:rsidRPr="00262314" w:rsidRDefault="00EB621E" w:rsidP="00EB621E">
      <w:pPr>
        <w:pStyle w:val="21"/>
        <w:ind w:right="-1"/>
        <w:jc w:val="center"/>
      </w:pPr>
    </w:p>
    <w:tbl>
      <w:tblPr>
        <w:tblW w:w="10008" w:type="dxa"/>
        <w:tblInd w:w="228" w:type="dxa"/>
        <w:tblLook w:val="0000" w:firstRow="0" w:lastRow="0" w:firstColumn="0" w:lastColumn="0" w:noHBand="0" w:noVBand="0"/>
      </w:tblPr>
      <w:tblGrid>
        <w:gridCol w:w="1867"/>
        <w:gridCol w:w="923"/>
        <w:gridCol w:w="756"/>
        <w:gridCol w:w="740"/>
        <w:gridCol w:w="756"/>
        <w:gridCol w:w="756"/>
        <w:gridCol w:w="740"/>
        <w:gridCol w:w="740"/>
        <w:gridCol w:w="740"/>
        <w:gridCol w:w="740"/>
        <w:gridCol w:w="621"/>
        <w:gridCol w:w="629"/>
      </w:tblGrid>
      <w:tr w:rsidR="00B33724" w:rsidRPr="00262314" w:rsidTr="00B33724">
        <w:trPr>
          <w:trHeight w:val="172"/>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EB621E" w:rsidRPr="00B33724" w:rsidRDefault="00EB621E" w:rsidP="0032091A">
            <w:pPr>
              <w:jc w:val="center"/>
              <w:rPr>
                <w:sz w:val="18"/>
                <w:szCs w:val="18"/>
              </w:rPr>
            </w:pPr>
            <w:r w:rsidRPr="00B33724">
              <w:rPr>
                <w:sz w:val="18"/>
                <w:szCs w:val="18"/>
              </w:rPr>
              <w:t>Показатель</w:t>
            </w:r>
          </w:p>
        </w:tc>
        <w:tc>
          <w:tcPr>
            <w:tcW w:w="923" w:type="dxa"/>
            <w:tcBorders>
              <w:top w:val="single" w:sz="4" w:space="0" w:color="auto"/>
              <w:left w:val="nil"/>
              <w:bottom w:val="single" w:sz="4" w:space="0" w:color="auto"/>
              <w:right w:val="single" w:sz="4" w:space="0" w:color="auto"/>
            </w:tcBorders>
            <w:noWrap/>
            <w:vAlign w:val="bottom"/>
          </w:tcPr>
          <w:p w:rsidR="00EB621E" w:rsidRPr="00B33724" w:rsidRDefault="00EB621E" w:rsidP="0032091A">
            <w:pPr>
              <w:jc w:val="center"/>
              <w:rPr>
                <w:sz w:val="18"/>
                <w:szCs w:val="18"/>
              </w:rPr>
            </w:pPr>
            <w:r w:rsidRPr="00B33724">
              <w:rPr>
                <w:sz w:val="18"/>
                <w:szCs w:val="18"/>
              </w:rPr>
              <w:t>Год</w:t>
            </w:r>
          </w:p>
          <w:p w:rsidR="00EB621E" w:rsidRPr="00B33724" w:rsidRDefault="00EB621E" w:rsidP="0032091A">
            <w:pPr>
              <w:jc w:val="center"/>
              <w:rPr>
                <w:sz w:val="18"/>
                <w:szCs w:val="18"/>
              </w:rPr>
            </w:pPr>
            <w:r w:rsidRPr="00B33724">
              <w:rPr>
                <w:sz w:val="18"/>
                <w:szCs w:val="18"/>
              </w:rPr>
              <w:t>оценка</w:t>
            </w:r>
          </w:p>
          <w:p w:rsidR="00EB621E" w:rsidRPr="00B33724" w:rsidRDefault="00EB621E" w:rsidP="0032091A">
            <w:pPr>
              <w:jc w:val="center"/>
              <w:rPr>
                <w:sz w:val="18"/>
                <w:szCs w:val="18"/>
              </w:rPr>
            </w:pPr>
          </w:p>
          <w:p w:rsidR="00EB621E" w:rsidRPr="00B33724" w:rsidRDefault="00EB621E" w:rsidP="0032091A">
            <w:pPr>
              <w:jc w:val="center"/>
              <w:rPr>
                <w:sz w:val="18"/>
                <w:szCs w:val="18"/>
              </w:rPr>
            </w:pPr>
          </w:p>
        </w:tc>
        <w:tc>
          <w:tcPr>
            <w:tcW w:w="7168" w:type="dxa"/>
            <w:gridSpan w:val="10"/>
            <w:tcBorders>
              <w:top w:val="single" w:sz="4" w:space="0" w:color="auto"/>
              <w:left w:val="nil"/>
              <w:bottom w:val="single" w:sz="4" w:space="0" w:color="auto"/>
              <w:right w:val="single" w:sz="4" w:space="0" w:color="auto"/>
            </w:tcBorders>
            <w:vAlign w:val="bottom"/>
          </w:tcPr>
          <w:p w:rsidR="00EB621E" w:rsidRPr="00B33724" w:rsidRDefault="00EB621E" w:rsidP="0032091A">
            <w:pPr>
              <w:jc w:val="center"/>
              <w:rPr>
                <w:sz w:val="18"/>
                <w:szCs w:val="18"/>
              </w:rPr>
            </w:pPr>
            <w:r w:rsidRPr="00B33724">
              <w:rPr>
                <w:sz w:val="18"/>
                <w:szCs w:val="18"/>
              </w:rPr>
              <w:t>Год</w:t>
            </w:r>
          </w:p>
          <w:p w:rsidR="00EB621E" w:rsidRPr="00B33724" w:rsidRDefault="00EB621E" w:rsidP="0032091A">
            <w:pPr>
              <w:jc w:val="center"/>
              <w:rPr>
                <w:sz w:val="18"/>
                <w:szCs w:val="18"/>
              </w:rPr>
            </w:pPr>
            <w:r w:rsidRPr="00B33724">
              <w:rPr>
                <w:sz w:val="18"/>
                <w:szCs w:val="18"/>
              </w:rPr>
              <w:t>Прогноз</w:t>
            </w:r>
          </w:p>
        </w:tc>
      </w:tr>
      <w:tr w:rsidR="00B33724" w:rsidRPr="00262314" w:rsidTr="00B33724">
        <w:trPr>
          <w:trHeight w:val="254"/>
        </w:trPr>
        <w:tc>
          <w:tcPr>
            <w:tcW w:w="1917" w:type="dxa"/>
            <w:vMerge/>
            <w:tcBorders>
              <w:top w:val="single" w:sz="4" w:space="0" w:color="auto"/>
              <w:left w:val="single" w:sz="4" w:space="0" w:color="auto"/>
              <w:bottom w:val="single" w:sz="4" w:space="0" w:color="auto"/>
              <w:right w:val="single" w:sz="4" w:space="0" w:color="auto"/>
            </w:tcBorders>
            <w:vAlign w:val="center"/>
          </w:tcPr>
          <w:p w:rsidR="00B33724" w:rsidRPr="00B33724" w:rsidRDefault="00B33724" w:rsidP="0032091A">
            <w:pPr>
              <w:rPr>
                <w:sz w:val="18"/>
                <w:szCs w:val="18"/>
              </w:rPr>
            </w:pPr>
          </w:p>
        </w:tc>
        <w:tc>
          <w:tcPr>
            <w:tcW w:w="923"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2020</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2021</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2022</w:t>
            </w:r>
          </w:p>
        </w:tc>
        <w:tc>
          <w:tcPr>
            <w:tcW w:w="756" w:type="dxa"/>
            <w:tcBorders>
              <w:top w:val="single" w:sz="4" w:space="0" w:color="auto"/>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2023</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2024</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2025</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2026</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2027</w:t>
            </w:r>
          </w:p>
        </w:tc>
        <w:tc>
          <w:tcPr>
            <w:tcW w:w="756"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2028</w:t>
            </w:r>
          </w:p>
        </w:tc>
        <w:tc>
          <w:tcPr>
            <w:tcW w:w="49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2029</w:t>
            </w:r>
          </w:p>
        </w:tc>
        <w:tc>
          <w:tcPr>
            <w:tcW w:w="63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2030</w:t>
            </w:r>
          </w:p>
        </w:tc>
      </w:tr>
      <w:tr w:rsidR="00B33724" w:rsidRPr="00262314" w:rsidTr="00B33724">
        <w:trPr>
          <w:trHeight w:val="699"/>
        </w:trPr>
        <w:tc>
          <w:tcPr>
            <w:tcW w:w="1917" w:type="dxa"/>
            <w:tcBorders>
              <w:top w:val="nil"/>
              <w:left w:val="single" w:sz="4" w:space="0" w:color="auto"/>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Численность населения (среднегодовая), тыс.человек</w:t>
            </w:r>
          </w:p>
        </w:tc>
        <w:tc>
          <w:tcPr>
            <w:tcW w:w="923"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1,018</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1,019</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1,020</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1,021</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1,022</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 xml:space="preserve"> 1,023</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 xml:space="preserve"> 1,025</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1,025</w:t>
            </w:r>
          </w:p>
        </w:tc>
        <w:tc>
          <w:tcPr>
            <w:tcW w:w="756"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1,026</w:t>
            </w:r>
          </w:p>
        </w:tc>
        <w:tc>
          <w:tcPr>
            <w:tcW w:w="49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1,027</w:t>
            </w:r>
          </w:p>
        </w:tc>
        <w:tc>
          <w:tcPr>
            <w:tcW w:w="63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sidRPr="00B33724">
              <w:rPr>
                <w:sz w:val="18"/>
                <w:szCs w:val="18"/>
              </w:rPr>
              <w:t>1,028</w:t>
            </w:r>
          </w:p>
        </w:tc>
      </w:tr>
      <w:tr w:rsidR="00B33724" w:rsidRPr="00262314" w:rsidTr="00B33724">
        <w:trPr>
          <w:trHeight w:val="746"/>
        </w:trPr>
        <w:tc>
          <w:tcPr>
            <w:tcW w:w="1917" w:type="dxa"/>
            <w:tcBorders>
              <w:top w:val="nil"/>
              <w:left w:val="single" w:sz="4" w:space="0" w:color="auto"/>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Естественный прирост населения, тыс.человек</w:t>
            </w:r>
          </w:p>
        </w:tc>
        <w:tc>
          <w:tcPr>
            <w:tcW w:w="923"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0,013</w:t>
            </w:r>
          </w:p>
        </w:tc>
        <w:tc>
          <w:tcPr>
            <w:tcW w:w="756" w:type="dxa"/>
            <w:tcBorders>
              <w:top w:val="nil"/>
              <w:left w:val="nil"/>
              <w:bottom w:val="single" w:sz="4" w:space="0" w:color="auto"/>
              <w:right w:val="single" w:sz="4" w:space="0" w:color="auto"/>
            </w:tcBorders>
            <w:noWrap/>
            <w:vAlign w:val="center"/>
          </w:tcPr>
          <w:p w:rsidR="00B33724" w:rsidRPr="00B33724" w:rsidRDefault="00B33724" w:rsidP="0032091A">
            <w:pPr>
              <w:jc w:val="center"/>
              <w:rPr>
                <w:sz w:val="18"/>
                <w:szCs w:val="18"/>
              </w:rPr>
            </w:pPr>
            <w:r w:rsidRPr="00B33724">
              <w:rPr>
                <w:sz w:val="18"/>
                <w:szCs w:val="18"/>
              </w:rPr>
              <w:t>0,014</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0,015</w:t>
            </w:r>
          </w:p>
        </w:tc>
        <w:tc>
          <w:tcPr>
            <w:tcW w:w="756" w:type="dxa"/>
            <w:tcBorders>
              <w:top w:val="nil"/>
              <w:left w:val="nil"/>
              <w:bottom w:val="single" w:sz="4" w:space="0" w:color="auto"/>
              <w:right w:val="single" w:sz="4" w:space="0" w:color="auto"/>
            </w:tcBorders>
            <w:noWrap/>
            <w:vAlign w:val="center"/>
          </w:tcPr>
          <w:p w:rsidR="00B33724" w:rsidRPr="00B33724" w:rsidRDefault="00B33724" w:rsidP="0032091A">
            <w:pPr>
              <w:jc w:val="center"/>
              <w:rPr>
                <w:sz w:val="18"/>
                <w:szCs w:val="18"/>
              </w:rPr>
            </w:pPr>
            <w:r w:rsidRPr="00B33724">
              <w:rPr>
                <w:sz w:val="18"/>
                <w:szCs w:val="18"/>
              </w:rPr>
              <w:t>0,016</w:t>
            </w:r>
          </w:p>
        </w:tc>
        <w:tc>
          <w:tcPr>
            <w:tcW w:w="756" w:type="dxa"/>
            <w:tcBorders>
              <w:top w:val="nil"/>
              <w:left w:val="nil"/>
              <w:bottom w:val="single" w:sz="4" w:space="0" w:color="auto"/>
              <w:right w:val="single" w:sz="4" w:space="0" w:color="auto"/>
            </w:tcBorders>
            <w:noWrap/>
            <w:vAlign w:val="center"/>
          </w:tcPr>
          <w:p w:rsidR="00B33724" w:rsidRPr="00B33724" w:rsidRDefault="00B33724" w:rsidP="0032091A">
            <w:pPr>
              <w:jc w:val="center"/>
              <w:rPr>
                <w:sz w:val="18"/>
                <w:szCs w:val="18"/>
              </w:rPr>
            </w:pPr>
            <w:r w:rsidRPr="00B33724">
              <w:rPr>
                <w:sz w:val="18"/>
                <w:szCs w:val="18"/>
              </w:rPr>
              <w:t>0,017</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p>
          <w:p w:rsidR="00B33724" w:rsidRPr="00B33724" w:rsidRDefault="00B33724" w:rsidP="0032091A">
            <w:pPr>
              <w:rPr>
                <w:sz w:val="18"/>
                <w:szCs w:val="18"/>
              </w:rPr>
            </w:pPr>
            <w:r w:rsidRPr="00B33724">
              <w:rPr>
                <w:sz w:val="18"/>
                <w:szCs w:val="18"/>
              </w:rPr>
              <w:t xml:space="preserve">   0,017</w:t>
            </w:r>
          </w:p>
          <w:p w:rsidR="00B33724" w:rsidRPr="00B33724" w:rsidRDefault="00B33724" w:rsidP="0032091A">
            <w:pPr>
              <w:jc w:val="center"/>
              <w:rPr>
                <w:sz w:val="18"/>
                <w:szCs w:val="18"/>
              </w:rPr>
            </w:pP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p>
          <w:p w:rsidR="00B33724" w:rsidRPr="00B33724" w:rsidRDefault="00B33724" w:rsidP="0032091A">
            <w:pPr>
              <w:rPr>
                <w:sz w:val="18"/>
                <w:szCs w:val="18"/>
              </w:rPr>
            </w:pPr>
            <w:r w:rsidRPr="00B33724">
              <w:rPr>
                <w:sz w:val="18"/>
                <w:szCs w:val="18"/>
              </w:rPr>
              <w:t>0,017</w:t>
            </w:r>
          </w:p>
          <w:p w:rsidR="00B33724" w:rsidRPr="00B33724" w:rsidRDefault="00B33724" w:rsidP="0032091A">
            <w:pPr>
              <w:jc w:val="center"/>
              <w:rPr>
                <w:sz w:val="18"/>
                <w:szCs w:val="18"/>
              </w:rPr>
            </w:pPr>
          </w:p>
        </w:tc>
        <w:tc>
          <w:tcPr>
            <w:tcW w:w="756" w:type="dxa"/>
            <w:tcBorders>
              <w:top w:val="nil"/>
              <w:left w:val="nil"/>
              <w:bottom w:val="single" w:sz="4" w:space="0" w:color="auto"/>
              <w:right w:val="single" w:sz="4" w:space="0" w:color="auto"/>
            </w:tcBorders>
            <w:vAlign w:val="center"/>
          </w:tcPr>
          <w:p w:rsidR="00B33724" w:rsidRPr="00B33724" w:rsidRDefault="00B33724" w:rsidP="00B33724">
            <w:pPr>
              <w:jc w:val="center"/>
              <w:rPr>
                <w:sz w:val="18"/>
                <w:szCs w:val="18"/>
              </w:rPr>
            </w:pPr>
            <w:r>
              <w:rPr>
                <w:sz w:val="18"/>
                <w:szCs w:val="18"/>
              </w:rPr>
              <w:t>0,018</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0,018</w:t>
            </w:r>
          </w:p>
        </w:tc>
        <w:tc>
          <w:tcPr>
            <w:tcW w:w="490"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Pr>
                <w:sz w:val="18"/>
                <w:szCs w:val="18"/>
              </w:rPr>
              <w:t>0,018</w:t>
            </w:r>
          </w:p>
        </w:tc>
        <w:tc>
          <w:tcPr>
            <w:tcW w:w="630"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Pr>
                <w:sz w:val="18"/>
                <w:szCs w:val="18"/>
              </w:rPr>
              <w:t>0,018</w:t>
            </w:r>
          </w:p>
        </w:tc>
      </w:tr>
      <w:tr w:rsidR="00B33724" w:rsidRPr="00262314" w:rsidTr="00B33724">
        <w:trPr>
          <w:trHeight w:val="668"/>
        </w:trPr>
        <w:tc>
          <w:tcPr>
            <w:tcW w:w="1917" w:type="dxa"/>
            <w:tcBorders>
              <w:top w:val="nil"/>
              <w:left w:val="single" w:sz="4" w:space="0" w:color="auto"/>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Миграционный прирост населения, тыс.человек</w:t>
            </w:r>
          </w:p>
        </w:tc>
        <w:tc>
          <w:tcPr>
            <w:tcW w:w="923"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0,012</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0,013</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0,014</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center"/>
              <w:rPr>
                <w:sz w:val="18"/>
                <w:szCs w:val="18"/>
              </w:rPr>
            </w:pPr>
            <w:r w:rsidRPr="00B33724">
              <w:rPr>
                <w:sz w:val="18"/>
                <w:szCs w:val="18"/>
              </w:rPr>
              <w:t>0,017</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 xml:space="preserve">  0,017</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0,018</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0,019</w:t>
            </w:r>
          </w:p>
        </w:tc>
        <w:tc>
          <w:tcPr>
            <w:tcW w:w="756" w:type="dxa"/>
            <w:tcBorders>
              <w:top w:val="nil"/>
              <w:left w:val="nil"/>
              <w:bottom w:val="single" w:sz="4" w:space="0" w:color="auto"/>
              <w:right w:val="single" w:sz="4" w:space="0" w:color="auto"/>
            </w:tcBorders>
            <w:vAlign w:val="center"/>
          </w:tcPr>
          <w:p w:rsidR="00B33724" w:rsidRPr="00B33724" w:rsidRDefault="00B33724" w:rsidP="0032091A">
            <w:pPr>
              <w:jc w:val="both"/>
              <w:rPr>
                <w:sz w:val="18"/>
                <w:szCs w:val="18"/>
              </w:rPr>
            </w:pPr>
            <w:r w:rsidRPr="00B33724">
              <w:rPr>
                <w:sz w:val="18"/>
                <w:szCs w:val="18"/>
              </w:rPr>
              <w:t>0,020</w:t>
            </w:r>
          </w:p>
        </w:tc>
        <w:tc>
          <w:tcPr>
            <w:tcW w:w="756"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Pr>
                <w:sz w:val="18"/>
                <w:szCs w:val="18"/>
              </w:rPr>
              <w:t>0,020</w:t>
            </w:r>
          </w:p>
        </w:tc>
        <w:tc>
          <w:tcPr>
            <w:tcW w:w="49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Pr>
                <w:sz w:val="18"/>
                <w:szCs w:val="18"/>
              </w:rPr>
              <w:t>0,020</w:t>
            </w:r>
          </w:p>
        </w:tc>
        <w:tc>
          <w:tcPr>
            <w:tcW w:w="630" w:type="dxa"/>
            <w:tcBorders>
              <w:top w:val="nil"/>
              <w:left w:val="nil"/>
              <w:bottom w:val="single" w:sz="4" w:space="0" w:color="auto"/>
              <w:right w:val="single" w:sz="4" w:space="0" w:color="auto"/>
            </w:tcBorders>
            <w:vAlign w:val="center"/>
          </w:tcPr>
          <w:p w:rsidR="00B33724" w:rsidRPr="00B33724" w:rsidRDefault="00B33724" w:rsidP="00B33724">
            <w:pPr>
              <w:jc w:val="both"/>
              <w:rPr>
                <w:sz w:val="18"/>
                <w:szCs w:val="18"/>
              </w:rPr>
            </w:pPr>
            <w:r>
              <w:rPr>
                <w:sz w:val="18"/>
                <w:szCs w:val="18"/>
              </w:rPr>
              <w:t>0,020</w:t>
            </w:r>
          </w:p>
        </w:tc>
      </w:tr>
    </w:tbl>
    <w:p w:rsidR="00EB621E" w:rsidRDefault="00EB621E" w:rsidP="00EB621E">
      <w:pPr>
        <w:pStyle w:val="21"/>
        <w:ind w:right="-1"/>
      </w:pPr>
    </w:p>
    <w:p w:rsidR="00EB621E" w:rsidRDefault="00EB621E" w:rsidP="00EB621E">
      <w:pPr>
        <w:pStyle w:val="21"/>
        <w:ind w:right="-1"/>
      </w:pPr>
    </w:p>
    <w:p w:rsidR="00EB621E" w:rsidRPr="002331F8" w:rsidRDefault="00EB621E" w:rsidP="00EB621E">
      <w:pPr>
        <w:pStyle w:val="4"/>
        <w:spacing w:before="0" w:after="0"/>
        <w:ind w:right="40"/>
        <w:jc w:val="both"/>
        <w:rPr>
          <w:sz w:val="24"/>
          <w:szCs w:val="24"/>
        </w:rPr>
      </w:pPr>
    </w:p>
    <w:p w:rsidR="00EB621E" w:rsidRDefault="00EB621E" w:rsidP="00EB621E">
      <w:pPr>
        <w:pStyle w:val="Report"/>
        <w:spacing w:line="240" w:lineRule="auto"/>
        <w:jc w:val="center"/>
        <w:rPr>
          <w:b/>
        </w:rPr>
      </w:pPr>
      <w:r>
        <w:rPr>
          <w:b/>
        </w:rPr>
        <w:t>2.3</w:t>
      </w:r>
      <w:r w:rsidRPr="00D65035">
        <w:rPr>
          <w:b/>
        </w:rPr>
        <w:t xml:space="preserve"> </w:t>
      </w:r>
      <w:r>
        <w:rPr>
          <w:b/>
        </w:rPr>
        <w:t>Территориальное планирование</w:t>
      </w:r>
    </w:p>
    <w:p w:rsidR="00EB621E" w:rsidRPr="00ED0209" w:rsidRDefault="00EB621E" w:rsidP="00EB621E"/>
    <w:p w:rsidR="00EB621E" w:rsidRDefault="00EB621E" w:rsidP="00EB621E">
      <w:pPr>
        <w:ind w:firstLine="720"/>
        <w:jc w:val="both"/>
      </w:pPr>
      <w:r>
        <w:t>Основными задачами территориального планирования  муниципального  образования являются:</w:t>
      </w:r>
    </w:p>
    <w:p w:rsidR="00EB621E" w:rsidRDefault="00EB621E" w:rsidP="00EB621E">
      <w:pPr>
        <w:ind w:firstLine="720"/>
        <w:jc w:val="both"/>
      </w:pPr>
      <w:r>
        <w:t>- разработка генерального плана Оленьевского сельского поселения;</w:t>
      </w:r>
    </w:p>
    <w:p w:rsidR="00EB621E" w:rsidRDefault="00EB621E" w:rsidP="00EB621E">
      <w:pPr>
        <w:ind w:firstLine="720"/>
        <w:jc w:val="both"/>
      </w:pPr>
      <w:r>
        <w:t>- создание положения о территориальном планировании муниципального образования;</w:t>
      </w:r>
    </w:p>
    <w:p w:rsidR="00EB621E" w:rsidRDefault="00EB621E" w:rsidP="00EB621E">
      <w:pPr>
        <w:ind w:firstLine="720"/>
        <w:jc w:val="both"/>
      </w:pPr>
      <w:r>
        <w:t>- разработка и утверждение правил землепользования и застройки муниципального образования;</w:t>
      </w:r>
    </w:p>
    <w:p w:rsidR="00EB621E" w:rsidRDefault="00EB621E" w:rsidP="00EB621E">
      <w:pPr>
        <w:ind w:firstLine="720"/>
        <w:jc w:val="both"/>
      </w:pPr>
      <w:r>
        <w:t>- выявление проблем градостроительного развития территории, обеспечение их решения на основе анализа параметров сложившейся среды, существующих ресурсов  жизнеобеспечения, а также принятых градостроительных решений;</w:t>
      </w:r>
    </w:p>
    <w:p w:rsidR="00EB621E" w:rsidRDefault="00EB621E" w:rsidP="00EB621E">
      <w:pPr>
        <w:ind w:firstLine="720"/>
        <w:jc w:val="both"/>
      </w:pPr>
      <w:r>
        <w:t>- определение основных направлений и параметров  развития,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EB621E" w:rsidRDefault="00EB621E" w:rsidP="00EB621E">
      <w:pPr>
        <w:ind w:firstLine="720"/>
        <w:jc w:val="both"/>
      </w:pPr>
      <w:r>
        <w:t>- создание электронного генерального плана на основе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EB621E" w:rsidRDefault="00EB621E" w:rsidP="00EB621E">
      <w:pPr>
        <w:ind w:firstLine="720"/>
        <w:jc w:val="both"/>
      </w:pPr>
      <w:r>
        <w:t>Генеральный план муниципального образования устанавливает:</w:t>
      </w:r>
    </w:p>
    <w:p w:rsidR="00EB621E" w:rsidRDefault="00EB621E" w:rsidP="00EB621E">
      <w:pPr>
        <w:ind w:firstLine="720"/>
        <w:jc w:val="both"/>
      </w:pPr>
      <w:r>
        <w:t>1) функциональное зонирование территории поселения;</w:t>
      </w:r>
    </w:p>
    <w:p w:rsidR="00EB621E" w:rsidRDefault="00EB621E" w:rsidP="00EB621E">
      <w:pPr>
        <w:ind w:firstLine="720"/>
        <w:jc w:val="both"/>
      </w:pPr>
      <w:r>
        <w:t>2) характер развития поселения с определением подсистем социально-культурных и общественно-деловых центров;</w:t>
      </w:r>
    </w:p>
    <w:p w:rsidR="00EB621E" w:rsidRDefault="00EB621E" w:rsidP="00EB621E">
      <w:pPr>
        <w:ind w:firstLine="720"/>
        <w:jc w:val="both"/>
      </w:pPr>
      <w:r>
        <w:t>3) 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w:t>
      </w:r>
    </w:p>
    <w:p w:rsidR="00EB621E" w:rsidRDefault="00EB621E" w:rsidP="00EB621E">
      <w:pPr>
        <w:ind w:firstLine="720"/>
        <w:jc w:val="both"/>
      </w:pPr>
      <w:r>
        <w:t>4) характер развития сети транспортных и инженерных узлов и коммуникаций, социальной и производственной инфраструктуры;</w:t>
      </w:r>
    </w:p>
    <w:p w:rsidR="00EB621E" w:rsidRDefault="00EB621E" w:rsidP="00EB621E">
      <w:pPr>
        <w:ind w:firstLine="720"/>
        <w:jc w:val="both"/>
      </w:pPr>
      <w:r>
        <w:t>5) характер развития средозащитной и рекреационной инфраструктуры.</w:t>
      </w:r>
    </w:p>
    <w:p w:rsidR="00EB621E" w:rsidRDefault="00EB621E" w:rsidP="00EB621E">
      <w:pPr>
        <w:ind w:firstLine="720"/>
        <w:jc w:val="both"/>
      </w:pPr>
    </w:p>
    <w:p w:rsidR="00EB621E" w:rsidRPr="00380BAD" w:rsidRDefault="00EB621E" w:rsidP="00EB621E">
      <w:pPr>
        <w:ind w:firstLine="720"/>
      </w:pPr>
      <w:r>
        <w:t xml:space="preserve"> </w:t>
      </w:r>
    </w:p>
    <w:p w:rsidR="00EB621E" w:rsidRDefault="00EB621E" w:rsidP="00EB621E">
      <w:pPr>
        <w:jc w:val="center"/>
        <w:rPr>
          <w:b/>
        </w:rPr>
      </w:pPr>
    </w:p>
    <w:p w:rsidR="00EB621E" w:rsidRDefault="00EB621E" w:rsidP="00EB621E">
      <w:pPr>
        <w:jc w:val="center"/>
        <w:rPr>
          <w:b/>
        </w:rPr>
      </w:pPr>
      <w:r>
        <w:rPr>
          <w:b/>
        </w:rPr>
        <w:t xml:space="preserve">3.КОМПЛЕКСНОЕ РАЗВИТИЕ СИСТЕМ ВОДОСНАБЖЕНИЯ </w:t>
      </w:r>
    </w:p>
    <w:p w:rsidR="00EB621E" w:rsidRPr="008D30CB" w:rsidRDefault="00EB621E" w:rsidP="00EB621E">
      <w:pPr>
        <w:jc w:val="center"/>
        <w:rPr>
          <w:b/>
        </w:rPr>
      </w:pPr>
    </w:p>
    <w:p w:rsidR="00EB621E" w:rsidRDefault="00EB621E" w:rsidP="00EB621E">
      <w:pPr>
        <w:jc w:val="center"/>
        <w:rPr>
          <w:b/>
        </w:rPr>
      </w:pPr>
      <w:r>
        <w:rPr>
          <w:b/>
        </w:rPr>
        <w:t>3</w:t>
      </w:r>
      <w:r w:rsidRPr="00646D6E">
        <w:rPr>
          <w:b/>
        </w:rPr>
        <w:t>.1 Анализ существующей организации системы водоснабжения</w:t>
      </w:r>
      <w:r>
        <w:rPr>
          <w:b/>
        </w:rPr>
        <w:t xml:space="preserve"> </w:t>
      </w:r>
    </w:p>
    <w:p w:rsidR="00EB621E" w:rsidRDefault="00EB621E" w:rsidP="00EB621E">
      <w:pPr>
        <w:jc w:val="center"/>
        <w:rPr>
          <w:b/>
        </w:rPr>
      </w:pPr>
    </w:p>
    <w:p w:rsidR="00EB621E" w:rsidRDefault="00EB621E" w:rsidP="00EB621E">
      <w:pPr>
        <w:jc w:val="both"/>
        <w:rPr>
          <w:b/>
        </w:rPr>
      </w:pPr>
      <w:r>
        <w:rPr>
          <w:b/>
        </w:rPr>
        <w:t>Водоснабжение</w:t>
      </w:r>
    </w:p>
    <w:p w:rsidR="00EB621E" w:rsidRDefault="00EB621E" w:rsidP="00EB621E">
      <w:pPr>
        <w:jc w:val="both"/>
        <w:rPr>
          <w:b/>
        </w:rPr>
      </w:pPr>
    </w:p>
    <w:p w:rsidR="00EB621E" w:rsidRDefault="00EB621E" w:rsidP="00EB621E">
      <w:pPr>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85D4D">
        <w:t>Таблица</w:t>
      </w:r>
      <w:r>
        <w:t xml:space="preserve"> № 3</w:t>
      </w:r>
    </w:p>
    <w:p w:rsidR="00EB621E" w:rsidRPr="00385D4D" w:rsidRDefault="00EB621E" w:rsidP="00EB621E">
      <w:pPr>
        <w:jc w:val="center"/>
        <w:rPr>
          <w:b/>
        </w:rPr>
      </w:pPr>
      <w:r w:rsidRPr="00385D4D">
        <w:rPr>
          <w:b/>
        </w:rPr>
        <w:t>Технические характеристики 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14"/>
        <w:gridCol w:w="1582"/>
        <w:gridCol w:w="1825"/>
        <w:gridCol w:w="2302"/>
        <w:gridCol w:w="1504"/>
      </w:tblGrid>
      <w:tr w:rsidR="00EB621E" w:rsidTr="0032091A">
        <w:tc>
          <w:tcPr>
            <w:tcW w:w="1908" w:type="dxa"/>
            <w:shd w:val="clear" w:color="auto" w:fill="auto"/>
          </w:tcPr>
          <w:p w:rsidR="00EB621E" w:rsidRDefault="00EB621E" w:rsidP="0032091A">
            <w:pPr>
              <w:jc w:val="center"/>
            </w:pPr>
            <w:r>
              <w:t>Наименование</w:t>
            </w:r>
          </w:p>
          <w:p w:rsidR="00EB621E" w:rsidRDefault="00EB621E" w:rsidP="0032091A">
            <w:pPr>
              <w:jc w:val="center"/>
            </w:pPr>
            <w:r>
              <w:t>водозабора</w:t>
            </w:r>
          </w:p>
        </w:tc>
        <w:tc>
          <w:tcPr>
            <w:tcW w:w="1114" w:type="dxa"/>
            <w:shd w:val="clear" w:color="auto" w:fill="auto"/>
          </w:tcPr>
          <w:p w:rsidR="00EB621E" w:rsidRDefault="00EB621E" w:rsidP="0032091A">
            <w:pPr>
              <w:jc w:val="center"/>
            </w:pPr>
            <w:r>
              <w:t>Тип</w:t>
            </w:r>
          </w:p>
        </w:tc>
        <w:tc>
          <w:tcPr>
            <w:tcW w:w="1582" w:type="dxa"/>
            <w:shd w:val="clear" w:color="auto" w:fill="auto"/>
          </w:tcPr>
          <w:p w:rsidR="00EB621E" w:rsidRDefault="00EB621E" w:rsidP="0032091A">
            <w:pPr>
              <w:jc w:val="center"/>
            </w:pPr>
            <w:r>
              <w:t>Расстояние от</w:t>
            </w:r>
          </w:p>
          <w:p w:rsidR="00EB621E" w:rsidRDefault="00EB621E" w:rsidP="0032091A">
            <w:pPr>
              <w:jc w:val="center"/>
            </w:pPr>
            <w:r>
              <w:t>поселения</w:t>
            </w:r>
          </w:p>
        </w:tc>
        <w:tc>
          <w:tcPr>
            <w:tcW w:w="1825" w:type="dxa"/>
            <w:shd w:val="clear" w:color="auto" w:fill="auto"/>
          </w:tcPr>
          <w:p w:rsidR="00EB621E" w:rsidRDefault="00EB621E" w:rsidP="0032091A">
            <w:pPr>
              <w:jc w:val="center"/>
            </w:pPr>
            <w:r>
              <w:t>Протяженность</w:t>
            </w:r>
          </w:p>
          <w:p w:rsidR="00EB621E" w:rsidRDefault="00EB621E" w:rsidP="0032091A">
            <w:pPr>
              <w:jc w:val="center"/>
            </w:pPr>
            <w:r>
              <w:t>водопроводных</w:t>
            </w:r>
          </w:p>
          <w:p w:rsidR="00EB621E" w:rsidRDefault="00EB621E" w:rsidP="0032091A">
            <w:pPr>
              <w:jc w:val="center"/>
            </w:pPr>
            <w:r>
              <w:t>сетей</w:t>
            </w:r>
          </w:p>
        </w:tc>
        <w:tc>
          <w:tcPr>
            <w:tcW w:w="2302" w:type="dxa"/>
            <w:shd w:val="clear" w:color="auto" w:fill="auto"/>
          </w:tcPr>
          <w:p w:rsidR="00EB621E" w:rsidRDefault="00EB621E" w:rsidP="0032091A">
            <w:pPr>
              <w:jc w:val="center"/>
            </w:pPr>
            <w:r>
              <w:t>Средняя</w:t>
            </w:r>
          </w:p>
          <w:p w:rsidR="00EB621E" w:rsidRDefault="00EB621E" w:rsidP="0032091A">
            <w:pPr>
              <w:jc w:val="center"/>
            </w:pPr>
            <w:r>
              <w:t>производительность</w:t>
            </w:r>
          </w:p>
          <w:p w:rsidR="00EB621E" w:rsidRDefault="00EB621E" w:rsidP="0032091A">
            <w:pPr>
              <w:jc w:val="center"/>
            </w:pPr>
            <w:r>
              <w:t>тыс.куб.м\год\сутки</w:t>
            </w:r>
          </w:p>
        </w:tc>
        <w:tc>
          <w:tcPr>
            <w:tcW w:w="1504" w:type="dxa"/>
            <w:shd w:val="clear" w:color="auto" w:fill="auto"/>
          </w:tcPr>
          <w:p w:rsidR="00EB621E" w:rsidRDefault="00EB621E" w:rsidP="0032091A">
            <w:pPr>
              <w:jc w:val="center"/>
            </w:pPr>
            <w:r>
              <w:t>Качество</w:t>
            </w:r>
          </w:p>
          <w:p w:rsidR="00EB621E" w:rsidRDefault="00EB621E" w:rsidP="0032091A">
            <w:pPr>
              <w:jc w:val="center"/>
            </w:pPr>
            <w:r>
              <w:t>воды</w:t>
            </w:r>
          </w:p>
          <w:p w:rsidR="00EB621E" w:rsidRDefault="00EB621E" w:rsidP="0032091A">
            <w:pPr>
              <w:jc w:val="center"/>
            </w:pPr>
          </w:p>
        </w:tc>
      </w:tr>
      <w:tr w:rsidR="00EB621E" w:rsidTr="0032091A">
        <w:tc>
          <w:tcPr>
            <w:tcW w:w="1908" w:type="dxa"/>
            <w:shd w:val="clear" w:color="auto" w:fill="auto"/>
          </w:tcPr>
          <w:p w:rsidR="00EB621E" w:rsidRDefault="00EB621E" w:rsidP="0032091A">
            <w:pPr>
              <w:jc w:val="both"/>
            </w:pPr>
            <w:r>
              <w:t>Водонапорная башня 1 1957 года выпуска</w:t>
            </w:r>
          </w:p>
        </w:tc>
        <w:tc>
          <w:tcPr>
            <w:tcW w:w="1114" w:type="dxa"/>
            <w:shd w:val="clear" w:color="auto" w:fill="auto"/>
          </w:tcPr>
          <w:p w:rsidR="00EB621E" w:rsidRDefault="00EB621E" w:rsidP="0032091A">
            <w:pPr>
              <w:jc w:val="both"/>
            </w:pPr>
          </w:p>
        </w:tc>
        <w:tc>
          <w:tcPr>
            <w:tcW w:w="1582" w:type="dxa"/>
            <w:shd w:val="clear" w:color="auto" w:fill="auto"/>
          </w:tcPr>
          <w:p w:rsidR="00EB621E" w:rsidRDefault="00EB621E" w:rsidP="0032091A">
            <w:pPr>
              <w:jc w:val="both"/>
            </w:pPr>
            <w:r>
              <w:t>300 м</w:t>
            </w:r>
          </w:p>
        </w:tc>
        <w:tc>
          <w:tcPr>
            <w:tcW w:w="1825" w:type="dxa"/>
            <w:shd w:val="clear" w:color="auto" w:fill="auto"/>
          </w:tcPr>
          <w:p w:rsidR="00EB621E" w:rsidRDefault="00EB621E" w:rsidP="0032091A">
            <w:pPr>
              <w:jc w:val="both"/>
            </w:pPr>
            <w:r>
              <w:t>13</w:t>
            </w:r>
          </w:p>
        </w:tc>
        <w:tc>
          <w:tcPr>
            <w:tcW w:w="2302" w:type="dxa"/>
            <w:shd w:val="clear" w:color="auto" w:fill="auto"/>
          </w:tcPr>
          <w:p w:rsidR="00EB621E" w:rsidRDefault="00EB621E" w:rsidP="0032091A">
            <w:pPr>
              <w:jc w:val="both"/>
            </w:pPr>
            <w:r>
              <w:t>140   \   0,4</w:t>
            </w:r>
          </w:p>
        </w:tc>
        <w:tc>
          <w:tcPr>
            <w:tcW w:w="1504" w:type="dxa"/>
            <w:shd w:val="clear" w:color="auto" w:fill="auto"/>
          </w:tcPr>
          <w:p w:rsidR="00EB621E" w:rsidRDefault="00EB621E" w:rsidP="0032091A">
            <w:pPr>
              <w:jc w:val="both"/>
            </w:pPr>
            <w:r>
              <w:t>в норме</w:t>
            </w:r>
          </w:p>
        </w:tc>
      </w:tr>
      <w:tr w:rsidR="00EB621E" w:rsidTr="0032091A">
        <w:tc>
          <w:tcPr>
            <w:tcW w:w="1908" w:type="dxa"/>
            <w:shd w:val="clear" w:color="auto" w:fill="auto"/>
          </w:tcPr>
          <w:p w:rsidR="00EB621E" w:rsidRDefault="00EB621E" w:rsidP="0032091A">
            <w:pPr>
              <w:jc w:val="both"/>
            </w:pPr>
            <w:r>
              <w:t>Водонапорная башня 2 1975 года выпуска</w:t>
            </w:r>
          </w:p>
        </w:tc>
        <w:tc>
          <w:tcPr>
            <w:tcW w:w="1114" w:type="dxa"/>
            <w:shd w:val="clear" w:color="auto" w:fill="auto"/>
          </w:tcPr>
          <w:p w:rsidR="00EB621E" w:rsidRDefault="00EB621E" w:rsidP="0032091A">
            <w:pPr>
              <w:jc w:val="both"/>
            </w:pPr>
          </w:p>
        </w:tc>
        <w:tc>
          <w:tcPr>
            <w:tcW w:w="1582" w:type="dxa"/>
            <w:shd w:val="clear" w:color="auto" w:fill="auto"/>
          </w:tcPr>
          <w:p w:rsidR="00EB621E" w:rsidRDefault="00EB621E" w:rsidP="0032091A">
            <w:pPr>
              <w:jc w:val="both"/>
            </w:pPr>
            <w:r>
              <w:t>100 м</w:t>
            </w:r>
          </w:p>
        </w:tc>
        <w:tc>
          <w:tcPr>
            <w:tcW w:w="1825" w:type="dxa"/>
            <w:shd w:val="clear" w:color="auto" w:fill="auto"/>
          </w:tcPr>
          <w:p w:rsidR="00EB621E" w:rsidRDefault="00EB621E" w:rsidP="0032091A">
            <w:pPr>
              <w:jc w:val="both"/>
            </w:pPr>
          </w:p>
        </w:tc>
        <w:tc>
          <w:tcPr>
            <w:tcW w:w="2302" w:type="dxa"/>
            <w:shd w:val="clear" w:color="auto" w:fill="auto"/>
          </w:tcPr>
          <w:p w:rsidR="00EB621E" w:rsidRDefault="00EB621E" w:rsidP="0032091A">
            <w:pPr>
              <w:jc w:val="both"/>
            </w:pPr>
            <w:r>
              <w:t>140    \  0,4</w:t>
            </w:r>
          </w:p>
        </w:tc>
        <w:tc>
          <w:tcPr>
            <w:tcW w:w="1504" w:type="dxa"/>
            <w:shd w:val="clear" w:color="auto" w:fill="auto"/>
          </w:tcPr>
          <w:p w:rsidR="00EB621E" w:rsidRDefault="00EB621E" w:rsidP="0032091A">
            <w:pPr>
              <w:jc w:val="both"/>
            </w:pPr>
            <w:r>
              <w:t>в норме</w:t>
            </w:r>
          </w:p>
        </w:tc>
      </w:tr>
    </w:tbl>
    <w:p w:rsidR="00EB621E" w:rsidRPr="00385D4D" w:rsidRDefault="00EB621E" w:rsidP="00EB621E">
      <w:pPr>
        <w:jc w:val="both"/>
      </w:pPr>
    </w:p>
    <w:p w:rsidR="00EB621E" w:rsidRDefault="00EB621E" w:rsidP="00EB621E">
      <w:pPr>
        <w:jc w:val="center"/>
      </w:pPr>
      <w:r>
        <w:rPr>
          <w:b/>
        </w:rPr>
        <w:tab/>
      </w:r>
      <w:r>
        <w:rPr>
          <w:b/>
        </w:rPr>
        <w:tab/>
      </w:r>
      <w:r>
        <w:rPr>
          <w:b/>
        </w:rPr>
        <w:tab/>
      </w:r>
      <w:r>
        <w:rPr>
          <w:b/>
        </w:rPr>
        <w:tab/>
      </w:r>
      <w:r>
        <w:rPr>
          <w:b/>
        </w:rPr>
        <w:tab/>
      </w:r>
      <w:r>
        <w:rPr>
          <w:b/>
        </w:rPr>
        <w:tab/>
      </w:r>
      <w:r>
        <w:rPr>
          <w:b/>
        </w:rPr>
        <w:tab/>
      </w:r>
      <w:r>
        <w:rPr>
          <w:b/>
        </w:rPr>
        <w:tab/>
      </w:r>
      <w:r>
        <w:rPr>
          <w:b/>
        </w:rPr>
        <w:tab/>
        <w:t xml:space="preserve">                        </w:t>
      </w:r>
    </w:p>
    <w:p w:rsidR="00EB621E" w:rsidRPr="005806B4" w:rsidRDefault="00EB621E" w:rsidP="00EB621E">
      <w:pPr>
        <w:jc w:val="center"/>
        <w:rPr>
          <w:b/>
        </w:rPr>
      </w:pPr>
      <w:r w:rsidRPr="005806B4">
        <w:rPr>
          <w:b/>
        </w:rPr>
        <w:t>3.2</w:t>
      </w:r>
      <w:r>
        <w:rPr>
          <w:b/>
        </w:rPr>
        <w:t xml:space="preserve">. </w:t>
      </w:r>
      <w:r w:rsidRPr="005806B4">
        <w:rPr>
          <w:b/>
        </w:rPr>
        <w:t>Характеристика основных проблем систем водоснабжения</w:t>
      </w:r>
      <w:r>
        <w:rPr>
          <w:b/>
        </w:rPr>
        <w:t xml:space="preserve"> и водоотведения</w:t>
      </w:r>
    </w:p>
    <w:p w:rsidR="00EB621E" w:rsidRPr="00D57ABD" w:rsidRDefault="00EB621E" w:rsidP="00EB621E">
      <w:pPr>
        <w:jc w:val="both"/>
      </w:pPr>
    </w:p>
    <w:p w:rsidR="00EB621E" w:rsidRDefault="00EB621E" w:rsidP="00EB621E">
      <w:pPr>
        <w:ind w:firstLine="900"/>
        <w:jc w:val="both"/>
      </w:pPr>
      <w:r>
        <w:t>На территории и Оленьевского сельского поселения имеются 2 водозабора для обеспечения населения водой, 13 км водопроводных сетей, основная часть которых проложена более 55 лет назад и находится в аварийном состоянии.</w:t>
      </w:r>
    </w:p>
    <w:p w:rsidR="00EB621E" w:rsidRPr="002213D1" w:rsidRDefault="00EB621E" w:rsidP="00EB621E">
      <w:pPr>
        <w:ind w:firstLine="900"/>
        <w:jc w:val="both"/>
        <w:rPr>
          <w:b/>
        </w:rPr>
      </w:pPr>
      <w:r w:rsidRPr="002213D1">
        <w:rPr>
          <w:b/>
        </w:rPr>
        <w:t xml:space="preserve">Причинами возникновения проблем в коммунальном хозяйстве </w:t>
      </w:r>
      <w:r>
        <w:rPr>
          <w:b/>
        </w:rPr>
        <w:t>Оленьевского</w:t>
      </w:r>
      <w:r w:rsidRPr="002213D1">
        <w:rPr>
          <w:b/>
        </w:rPr>
        <w:t xml:space="preserve"> сельского поселения являются:</w:t>
      </w:r>
    </w:p>
    <w:p w:rsidR="00EB621E" w:rsidRDefault="00EB621E" w:rsidP="00EB621E">
      <w:pPr>
        <w:ind w:firstLine="900"/>
        <w:jc w:val="both"/>
      </w:pPr>
      <w:r>
        <w:t>- высокий уровень износа фондов коммунальной инфраструктуры;</w:t>
      </w:r>
    </w:p>
    <w:p w:rsidR="00EB621E" w:rsidRDefault="00EB621E" w:rsidP="00EB621E">
      <w:pPr>
        <w:ind w:firstLine="900"/>
        <w:jc w:val="both"/>
      </w:pPr>
      <w:r>
        <w:t>- технологическая отсталость объектов коммунальной сферы;</w:t>
      </w:r>
    </w:p>
    <w:p w:rsidR="00EB621E" w:rsidRDefault="00EB621E" w:rsidP="00EB621E">
      <w:pPr>
        <w:ind w:firstLine="900"/>
        <w:jc w:val="both"/>
      </w:pPr>
      <w:r>
        <w:t>- банкротство сельхозпроизводителей и передача объектов коммунального комплекса в собственность муниципалитета, ОСНТ, не имеющих средств на поддержание  объектов водоснабжения.</w:t>
      </w:r>
    </w:p>
    <w:p w:rsidR="00EB621E" w:rsidRDefault="00EB621E" w:rsidP="00EB621E">
      <w:pPr>
        <w:ind w:firstLine="900"/>
        <w:jc w:val="both"/>
      </w:pPr>
      <w:r>
        <w:t>Уровень износа объектов коммунальной сферы в Оленьевском сельском поселении Дубовского муниципального района составляет в среднем 94 процент</w:t>
      </w:r>
      <w:r w:rsidR="00B33724">
        <w:t>а. По состоянию на 1 января 2021</w:t>
      </w:r>
      <w:r>
        <w:t xml:space="preserve"> года водопроводных сетей 80%, оборудования 70%.</w:t>
      </w:r>
    </w:p>
    <w:p w:rsidR="00EB621E" w:rsidRDefault="00EB621E" w:rsidP="00EB621E">
      <w:pPr>
        <w:ind w:firstLine="900"/>
        <w:jc w:val="both"/>
      </w:pPr>
      <w:r>
        <w:t>Отмечается повсеместное несоответствие фактического объема инвестиций в модернизацию и реконструкцию объектов коммунальной инфраструктуры минимальным их потребностям.  Планово-предупредительный ремонт сетей и оборудования систем водоснабжения практически уступил место аварийно-восстановительным работам. Это привело к снижению качества предоставляемых коммунальных услуг и надежности работы коммунальной инфраструктуры.</w:t>
      </w:r>
    </w:p>
    <w:p w:rsidR="00EB621E" w:rsidRDefault="00EB621E" w:rsidP="00EB621E">
      <w:pPr>
        <w:ind w:firstLine="900"/>
        <w:jc w:val="both"/>
      </w:pPr>
      <w:r>
        <w:t xml:space="preserve">Малоэффективное использование природных ресурсов выражается в высоких потерях воды, в процессе ее транспортировки до конечных потребителей. </w:t>
      </w:r>
    </w:p>
    <w:p w:rsidR="00EB621E" w:rsidRPr="00404E8E" w:rsidRDefault="00EB621E" w:rsidP="00EB621E">
      <w:pPr>
        <w:ind w:firstLine="900"/>
        <w:jc w:val="both"/>
      </w:pPr>
      <w:r>
        <w:t xml:space="preserve">Объекты водоснабжения Оленьевского сельского поселения, водопроводы с забором воды из скважин </w:t>
      </w:r>
      <w:r w:rsidRPr="00404E8E">
        <w:t>не имеют очистных сооружений, но качество воды всегда соответствует требованием, предъявляемым к качеству питьевой воды. Вода, подаваемая населению из скважин, не  содержит превышающие допустимые нормы в своем составе железа и солей.</w:t>
      </w:r>
    </w:p>
    <w:p w:rsidR="00EB621E" w:rsidRDefault="00EB621E" w:rsidP="00EB621E">
      <w:pPr>
        <w:ind w:firstLine="900"/>
        <w:jc w:val="both"/>
      </w:pPr>
      <w:r>
        <w:t xml:space="preserve">В Оленьевском сельском поселении отсутствует система  канализации стоков. Вывоз стоков осуществляется автомобильным транспортом из расположенных возле жилых домов собственников септиков, срок эксплуатации отдельных из них  составляет около 30 лет. Это ведет не только к резкому удорожанию коммунальных услуг для населения, но и является источником загрязнения подземных вод поселения. В виду расширяющейся территории </w:t>
      </w:r>
      <w:r>
        <w:lastRenderedPageBreak/>
        <w:t>поселения, увеличения количества населения, в целях предотвращения попадания канализационных стоков в коммуникации питьевой воды, необходимо строительство канализации и очистных сооружений.</w:t>
      </w:r>
    </w:p>
    <w:p w:rsidR="00EB621E" w:rsidRPr="00646D6E" w:rsidRDefault="00EB621E" w:rsidP="00EB621E">
      <w:pPr>
        <w:ind w:firstLine="900"/>
        <w:jc w:val="both"/>
        <w:rPr>
          <w:b/>
        </w:rPr>
      </w:pPr>
      <w:r>
        <w:t>Еще одной причиной высокого уровня износа объектов коммунального назначения является недоступность долгосрочных инвестиционных ресурсов для организации коммунального комплекса, привлекательности отрасли для частного капитала в рамках небольшого поселения. В связи с этим, вся нагрузка в проведении модернизации, реконструкции и строительства новых объектов коммунального назначения ложится на бюджет поселения.</w:t>
      </w:r>
    </w:p>
    <w:p w:rsidR="00EB621E" w:rsidRPr="00481739" w:rsidRDefault="00EB621E" w:rsidP="00EB621E">
      <w:pPr>
        <w:jc w:val="both"/>
      </w:pPr>
      <w:r>
        <w:rPr>
          <w:sz w:val="28"/>
          <w:szCs w:val="28"/>
        </w:rPr>
        <w:t xml:space="preserve">      </w:t>
      </w:r>
      <w:r w:rsidRPr="00481739">
        <w:t>В настояще</w:t>
      </w:r>
      <w:r>
        <w:t xml:space="preserve">е время система водоснабжения </w:t>
      </w:r>
      <w:r w:rsidRPr="00481739">
        <w:t xml:space="preserve"> обеспечивает в полном объёме требу</w:t>
      </w:r>
      <w:r>
        <w:t>емый уровень потребления воды по поселению</w:t>
      </w:r>
      <w:r w:rsidRPr="00481739">
        <w:t xml:space="preserve">. Все составляющие систем водоснабжения работают в штатных режимах в периоды пиковых нагрузок. </w:t>
      </w:r>
    </w:p>
    <w:p w:rsidR="00EB621E" w:rsidRPr="004872BE" w:rsidRDefault="00EB621E" w:rsidP="00EB621E">
      <w:pPr>
        <w:ind w:firstLine="142"/>
        <w:jc w:val="both"/>
      </w:pPr>
      <w:r>
        <w:t xml:space="preserve">          </w:t>
      </w:r>
      <w:r w:rsidRPr="006A7C64">
        <w:t>Контроль качества ведется согласно производственной программы контроля качества питьевой воды в соответствии  с нормами Сан ПиН. С филиалом  ФГУЗ «Центр гигиены и эпидемиол</w:t>
      </w:r>
      <w:r>
        <w:t>огии Волгоградской области в г.Волжском</w:t>
      </w:r>
      <w:r w:rsidRPr="006A7C64">
        <w:t xml:space="preserve">». Периодичность отбора проб бактериологический и химический  анализы - 1 раз в квартал. </w:t>
      </w:r>
      <w:r w:rsidRPr="00481739">
        <w:t xml:space="preserve"> </w:t>
      </w:r>
    </w:p>
    <w:p w:rsidR="00EB621E" w:rsidRDefault="00EB621E" w:rsidP="00EB621E">
      <w:pPr>
        <w:pStyle w:val="2"/>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EC5C7F">
        <w:rPr>
          <w:rFonts w:ascii="Times New Roman" w:hAnsi="Times New Roman" w:cs="Times New Roman"/>
          <w:b w:val="0"/>
          <w:i w:val="0"/>
          <w:sz w:val="24"/>
          <w:szCs w:val="24"/>
        </w:rPr>
        <w:t>Водозаборные сооружения работают с максимальной загрузкой и не имеют резерва мощности. С учетом перспективы повышения объема водопотребления  водозаборные сооружения нуждаются в реконструкции.</w:t>
      </w:r>
    </w:p>
    <w:p w:rsidR="00EB621E" w:rsidRDefault="00EB621E" w:rsidP="00EB621E">
      <w:pPr>
        <w:jc w:val="both"/>
      </w:pPr>
      <w:r>
        <w:t xml:space="preserve">    Обеспечению удовлетворительного водоснабжения поселения способствует наличие у  части населения собственных скважин. Для того, чтобы не допустить дефицита питьевой воды при развитии водопроводной сети и подключении новых потребителей необходим резерв мощности. </w:t>
      </w:r>
    </w:p>
    <w:p w:rsidR="00EB621E" w:rsidRDefault="00EB621E" w:rsidP="00EB621E">
      <w:pPr>
        <w:jc w:val="both"/>
      </w:pPr>
    </w:p>
    <w:p w:rsidR="00EB621E" w:rsidRDefault="00EB621E" w:rsidP="00EB621E">
      <w:pPr>
        <w:jc w:val="both"/>
      </w:pPr>
    </w:p>
    <w:p w:rsidR="00EB621E" w:rsidRDefault="00EB621E" w:rsidP="00EB621E">
      <w:pPr>
        <w:jc w:val="both"/>
        <w:rPr>
          <w:b/>
        </w:rPr>
      </w:pPr>
      <w:r>
        <w:rPr>
          <w:b/>
        </w:rPr>
        <w:t>3.3 Основные направления в решении проблем сист</w:t>
      </w:r>
      <w:r w:rsidR="0060677B">
        <w:rPr>
          <w:b/>
        </w:rPr>
        <w:t>ем водоснабжения</w:t>
      </w:r>
    </w:p>
    <w:p w:rsidR="00EB621E" w:rsidRDefault="00EB621E" w:rsidP="00EB621E">
      <w:pPr>
        <w:rPr>
          <w:b/>
          <w:sz w:val="20"/>
          <w:szCs w:val="20"/>
        </w:rPr>
      </w:pPr>
    </w:p>
    <w:p w:rsidR="00EB621E" w:rsidRDefault="00EB621E" w:rsidP="00EB621E">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115"/>
        <w:gridCol w:w="3412"/>
      </w:tblGrid>
      <w:tr w:rsidR="00EB621E" w:rsidTr="0032091A">
        <w:tc>
          <w:tcPr>
            <w:tcW w:w="708" w:type="dxa"/>
            <w:shd w:val="clear" w:color="auto" w:fill="auto"/>
          </w:tcPr>
          <w:p w:rsidR="00EB621E" w:rsidRDefault="00EB621E" w:rsidP="0032091A">
            <w:pPr>
              <w:jc w:val="center"/>
            </w:pPr>
            <w:r>
              <w:t>№</w:t>
            </w:r>
          </w:p>
          <w:p w:rsidR="00EB621E" w:rsidRDefault="00EB621E" w:rsidP="0032091A">
            <w:pPr>
              <w:jc w:val="center"/>
            </w:pPr>
            <w:r>
              <w:t>п\п</w:t>
            </w:r>
          </w:p>
        </w:tc>
        <w:tc>
          <w:tcPr>
            <w:tcW w:w="6115" w:type="dxa"/>
            <w:shd w:val="clear" w:color="auto" w:fill="auto"/>
          </w:tcPr>
          <w:p w:rsidR="00EB621E" w:rsidRDefault="00EB621E" w:rsidP="0032091A">
            <w:pPr>
              <w:jc w:val="center"/>
            </w:pPr>
            <w:r>
              <w:t>Краткое описание проблемы</w:t>
            </w:r>
          </w:p>
        </w:tc>
        <w:tc>
          <w:tcPr>
            <w:tcW w:w="3412" w:type="dxa"/>
            <w:shd w:val="clear" w:color="auto" w:fill="auto"/>
          </w:tcPr>
          <w:p w:rsidR="00EB621E" w:rsidRDefault="00EB621E" w:rsidP="0032091A">
            <w:pPr>
              <w:jc w:val="center"/>
            </w:pPr>
            <w:r>
              <w:t>Возможные способы решения</w:t>
            </w:r>
          </w:p>
        </w:tc>
      </w:tr>
      <w:tr w:rsidR="00EB621E" w:rsidTr="0032091A">
        <w:tc>
          <w:tcPr>
            <w:tcW w:w="708" w:type="dxa"/>
            <w:shd w:val="clear" w:color="auto" w:fill="auto"/>
          </w:tcPr>
          <w:p w:rsidR="00EB621E" w:rsidRDefault="00EB621E" w:rsidP="0032091A">
            <w:pPr>
              <w:jc w:val="center"/>
            </w:pPr>
          </w:p>
        </w:tc>
        <w:tc>
          <w:tcPr>
            <w:tcW w:w="6115" w:type="dxa"/>
            <w:shd w:val="clear" w:color="auto" w:fill="auto"/>
          </w:tcPr>
          <w:p w:rsidR="00EB621E" w:rsidRPr="005C4556" w:rsidRDefault="00EB621E" w:rsidP="0032091A">
            <w:pPr>
              <w:jc w:val="center"/>
              <w:rPr>
                <w:b/>
              </w:rPr>
            </w:pPr>
            <w:r w:rsidRPr="005C4556">
              <w:rPr>
                <w:b/>
              </w:rPr>
              <w:t>В сфере водоснабжения</w:t>
            </w:r>
          </w:p>
        </w:tc>
        <w:tc>
          <w:tcPr>
            <w:tcW w:w="3412" w:type="dxa"/>
            <w:shd w:val="clear" w:color="auto" w:fill="auto"/>
          </w:tcPr>
          <w:p w:rsidR="00EB621E" w:rsidRDefault="00EB621E" w:rsidP="0032091A">
            <w:pPr>
              <w:jc w:val="center"/>
            </w:pPr>
          </w:p>
        </w:tc>
      </w:tr>
      <w:tr w:rsidR="00EB621E" w:rsidTr="0032091A">
        <w:tc>
          <w:tcPr>
            <w:tcW w:w="708" w:type="dxa"/>
            <w:shd w:val="clear" w:color="auto" w:fill="auto"/>
          </w:tcPr>
          <w:p w:rsidR="00EB621E" w:rsidRDefault="00EB621E" w:rsidP="0032091A">
            <w:pPr>
              <w:jc w:val="center"/>
            </w:pPr>
            <w:r>
              <w:t>1.</w:t>
            </w:r>
          </w:p>
        </w:tc>
        <w:tc>
          <w:tcPr>
            <w:tcW w:w="6115" w:type="dxa"/>
            <w:shd w:val="clear" w:color="auto" w:fill="auto"/>
          </w:tcPr>
          <w:p w:rsidR="00EB621E" w:rsidRPr="00543409" w:rsidRDefault="00EB621E" w:rsidP="0032091A">
            <w:pPr>
              <w:jc w:val="center"/>
            </w:pPr>
            <w:r w:rsidRPr="00543409">
              <w:t>Дефицит мощности водозаборных сооружений</w:t>
            </w:r>
          </w:p>
        </w:tc>
        <w:tc>
          <w:tcPr>
            <w:tcW w:w="3412" w:type="dxa"/>
            <w:shd w:val="clear" w:color="auto" w:fill="auto"/>
          </w:tcPr>
          <w:p w:rsidR="00EB621E" w:rsidRPr="00543409" w:rsidRDefault="00EB621E" w:rsidP="0032091A">
            <w:pPr>
              <w:jc w:val="center"/>
            </w:pPr>
            <w:r>
              <w:t>Произвести промывку скважин</w:t>
            </w:r>
          </w:p>
        </w:tc>
      </w:tr>
      <w:tr w:rsidR="00EB621E" w:rsidTr="0032091A">
        <w:tc>
          <w:tcPr>
            <w:tcW w:w="708" w:type="dxa"/>
            <w:shd w:val="clear" w:color="auto" w:fill="auto"/>
          </w:tcPr>
          <w:p w:rsidR="00EB621E" w:rsidRDefault="00EB621E" w:rsidP="0032091A">
            <w:pPr>
              <w:jc w:val="center"/>
            </w:pPr>
            <w:r>
              <w:t>2.</w:t>
            </w:r>
          </w:p>
        </w:tc>
        <w:tc>
          <w:tcPr>
            <w:tcW w:w="6115" w:type="dxa"/>
            <w:shd w:val="clear" w:color="auto" w:fill="auto"/>
          </w:tcPr>
          <w:p w:rsidR="00EB621E" w:rsidRPr="00543409" w:rsidRDefault="00EB621E" w:rsidP="0032091A">
            <w:pPr>
              <w:jc w:val="center"/>
            </w:pPr>
            <w:r>
              <w:t>Отсутствие наблюдательной сети скважин</w:t>
            </w:r>
          </w:p>
        </w:tc>
        <w:tc>
          <w:tcPr>
            <w:tcW w:w="3412" w:type="dxa"/>
            <w:shd w:val="clear" w:color="auto" w:fill="auto"/>
          </w:tcPr>
          <w:p w:rsidR="00EB621E" w:rsidRPr="00543409" w:rsidRDefault="00EB621E" w:rsidP="0032091A">
            <w:pPr>
              <w:jc w:val="center"/>
            </w:pPr>
          </w:p>
        </w:tc>
      </w:tr>
      <w:tr w:rsidR="00EB621E" w:rsidTr="0032091A">
        <w:tc>
          <w:tcPr>
            <w:tcW w:w="708" w:type="dxa"/>
            <w:shd w:val="clear" w:color="auto" w:fill="auto"/>
          </w:tcPr>
          <w:p w:rsidR="00EB621E" w:rsidRDefault="00EB621E" w:rsidP="0032091A">
            <w:pPr>
              <w:jc w:val="center"/>
            </w:pPr>
            <w:r>
              <w:t>3.</w:t>
            </w:r>
          </w:p>
        </w:tc>
        <w:tc>
          <w:tcPr>
            <w:tcW w:w="6115" w:type="dxa"/>
            <w:shd w:val="clear" w:color="auto" w:fill="auto"/>
          </w:tcPr>
          <w:p w:rsidR="00EB621E" w:rsidRDefault="00EB621E" w:rsidP="0032091A">
            <w:pPr>
              <w:jc w:val="center"/>
            </w:pPr>
            <w:r>
              <w:t>Дефицит производственной мощности ВОС, несоответствие качества питьевой воды нормам СанПИН 2.1.4.1074-01</w:t>
            </w:r>
          </w:p>
        </w:tc>
        <w:tc>
          <w:tcPr>
            <w:tcW w:w="3412" w:type="dxa"/>
            <w:shd w:val="clear" w:color="auto" w:fill="auto"/>
          </w:tcPr>
          <w:p w:rsidR="00EB621E" w:rsidRPr="00543409" w:rsidRDefault="00EB621E" w:rsidP="0032091A">
            <w:pPr>
              <w:jc w:val="center"/>
            </w:pPr>
          </w:p>
        </w:tc>
      </w:tr>
      <w:tr w:rsidR="00EB621E" w:rsidTr="0032091A">
        <w:tc>
          <w:tcPr>
            <w:tcW w:w="708" w:type="dxa"/>
            <w:shd w:val="clear" w:color="auto" w:fill="auto"/>
          </w:tcPr>
          <w:p w:rsidR="00EB621E" w:rsidRDefault="00EB621E" w:rsidP="0032091A">
            <w:pPr>
              <w:jc w:val="center"/>
            </w:pPr>
            <w:r>
              <w:t>4.</w:t>
            </w:r>
          </w:p>
        </w:tc>
        <w:tc>
          <w:tcPr>
            <w:tcW w:w="6115" w:type="dxa"/>
            <w:shd w:val="clear" w:color="auto" w:fill="auto"/>
          </w:tcPr>
          <w:p w:rsidR="00EB621E" w:rsidRDefault="00EB621E" w:rsidP="0032091A">
            <w:pPr>
              <w:jc w:val="center"/>
            </w:pPr>
            <w:r>
              <w:t>Высокий уровень потерь в сетях водоснабжения, высокий износ</w:t>
            </w:r>
          </w:p>
        </w:tc>
        <w:tc>
          <w:tcPr>
            <w:tcW w:w="3412" w:type="dxa"/>
            <w:shd w:val="clear" w:color="auto" w:fill="auto"/>
          </w:tcPr>
          <w:p w:rsidR="00EB621E" w:rsidRPr="00543409" w:rsidRDefault="00EB621E" w:rsidP="0032091A">
            <w:pPr>
              <w:jc w:val="center"/>
            </w:pPr>
            <w:r>
              <w:t>Замена водопровода ветхих сетей. Установка энергосберегающего современного оборудования.</w:t>
            </w:r>
          </w:p>
        </w:tc>
      </w:tr>
      <w:tr w:rsidR="00EB621E" w:rsidTr="0032091A">
        <w:tc>
          <w:tcPr>
            <w:tcW w:w="708" w:type="dxa"/>
            <w:shd w:val="clear" w:color="auto" w:fill="auto"/>
          </w:tcPr>
          <w:p w:rsidR="00EB621E" w:rsidRDefault="00EB621E" w:rsidP="0032091A">
            <w:pPr>
              <w:jc w:val="center"/>
            </w:pPr>
            <w:r>
              <w:t>5.</w:t>
            </w:r>
          </w:p>
        </w:tc>
        <w:tc>
          <w:tcPr>
            <w:tcW w:w="6115" w:type="dxa"/>
            <w:shd w:val="clear" w:color="auto" w:fill="auto"/>
          </w:tcPr>
          <w:p w:rsidR="00EB621E" w:rsidRDefault="00EB621E" w:rsidP="0032091A">
            <w:pPr>
              <w:jc w:val="center"/>
            </w:pPr>
            <w:r>
              <w:t>Дефицит объема сооружений для хранения питьевой воды на ВОС</w:t>
            </w:r>
          </w:p>
        </w:tc>
        <w:tc>
          <w:tcPr>
            <w:tcW w:w="3412" w:type="dxa"/>
            <w:shd w:val="clear" w:color="auto" w:fill="auto"/>
          </w:tcPr>
          <w:p w:rsidR="00EB621E" w:rsidRPr="00543409" w:rsidRDefault="00EB621E" w:rsidP="0032091A">
            <w:pPr>
              <w:jc w:val="center"/>
            </w:pPr>
          </w:p>
        </w:tc>
      </w:tr>
    </w:tbl>
    <w:p w:rsidR="00EB621E" w:rsidRDefault="00EB621E" w:rsidP="00EB621E"/>
    <w:p w:rsidR="00EB621E" w:rsidRPr="00543409" w:rsidRDefault="00EB621E" w:rsidP="00EB621E"/>
    <w:p w:rsidR="00EB621E" w:rsidRPr="00543409" w:rsidRDefault="00EB621E" w:rsidP="00EB621E">
      <w:pPr>
        <w:jc w:val="center"/>
        <w:rPr>
          <w:b/>
        </w:rPr>
      </w:pPr>
      <w:r w:rsidRPr="00543409">
        <w:rPr>
          <w:b/>
        </w:rPr>
        <w:t>3.4. Ожидаемые результаты.</w:t>
      </w:r>
    </w:p>
    <w:p w:rsidR="00EB621E" w:rsidRDefault="00EB621E" w:rsidP="00EB621E">
      <w:pPr>
        <w:rPr>
          <w:b/>
          <w:sz w:val="20"/>
          <w:szCs w:val="20"/>
        </w:rPr>
      </w:pPr>
    </w:p>
    <w:p w:rsidR="00EB621E" w:rsidRPr="00803B1D" w:rsidRDefault="00EB621E" w:rsidP="00EB621E">
      <w:pPr>
        <w:tabs>
          <w:tab w:val="left" w:pos="9315"/>
        </w:tabs>
        <w:jc w:val="both"/>
      </w:pPr>
      <w:r>
        <w:t xml:space="preserve">       Несмотря на обеспеченность поселения ресурсами подземных вод, как в настоящее время, так и на перспективу, дефицит питьевой воды по поселению сохраняется. Это объясняется в первую очередь высоким уровнем износа систем водоснабжения.  </w:t>
      </w:r>
      <w:r w:rsidRPr="003E1F75">
        <w:t>Основные напра</w:t>
      </w:r>
      <w:r>
        <w:t>вления развития</w:t>
      </w:r>
      <w:r w:rsidRPr="003E1F75">
        <w:t xml:space="preserve"> системы водоснабжения, </w:t>
      </w:r>
      <w:r>
        <w:t xml:space="preserve">санация и перекладка трубопроводов, </w:t>
      </w:r>
      <w:r w:rsidRPr="003E1F75">
        <w:t>оптимизация затрат на производство питьевой воды,</w:t>
      </w:r>
      <w:r>
        <w:t xml:space="preserve"> экономия топливно-энергетических ресурсов</w:t>
      </w:r>
      <w:r w:rsidRPr="003E1F75">
        <w:t>.</w:t>
      </w:r>
    </w:p>
    <w:p w:rsidR="00EB621E" w:rsidRPr="00D64431" w:rsidRDefault="00EB621E" w:rsidP="00EB621E">
      <w:pPr>
        <w:ind w:firstLine="540"/>
        <w:jc w:val="both"/>
      </w:pPr>
      <w:r w:rsidRPr="00D64431">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w:t>
      </w:r>
      <w:r w:rsidRPr="00D64431">
        <w:lastRenderedPageBreak/>
        <w:t>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EB621E" w:rsidRDefault="00EB621E" w:rsidP="00EB621E">
      <w:pPr>
        <w:tabs>
          <w:tab w:val="left" w:pos="0"/>
        </w:tabs>
        <w:jc w:val="both"/>
      </w:pPr>
      <w:r>
        <w:t xml:space="preserve">        </w:t>
      </w:r>
      <w:r w:rsidRPr="00D64431">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C304C" w:rsidRDefault="007C304C" w:rsidP="00EB621E">
      <w:pPr>
        <w:tabs>
          <w:tab w:val="left" w:pos="0"/>
        </w:tabs>
        <w:jc w:val="both"/>
      </w:pPr>
    </w:p>
    <w:p w:rsidR="007C304C" w:rsidRPr="000F6503" w:rsidRDefault="007C304C" w:rsidP="007C304C">
      <w:pPr>
        <w:outlineLvl w:val="0"/>
        <w:rPr>
          <w:b/>
        </w:rPr>
      </w:pPr>
      <w:r>
        <w:rPr>
          <w:b/>
        </w:rPr>
        <w:t>4</w:t>
      </w:r>
      <w:r w:rsidRPr="000F6503">
        <w:rPr>
          <w:b/>
        </w:rPr>
        <w:t xml:space="preserve">. </w:t>
      </w:r>
      <w:r>
        <w:rPr>
          <w:b/>
        </w:rPr>
        <w:t>ОЖИДАЕМЫЕ РЕЗУЛЬТАТЫ РЕАЛИЗАЦИИ КОМПЛЕКСНОГО РАЗВИТИЯ СИСТЕМЫ КОММУНАЛЬНОЙ ИНФРАСТРУКТУРЫ</w:t>
      </w:r>
    </w:p>
    <w:p w:rsidR="007C304C" w:rsidRPr="00A53EC4" w:rsidRDefault="007C304C" w:rsidP="007C304C">
      <w:pPr>
        <w:outlineLvl w:val="0"/>
        <w:rPr>
          <w:b/>
          <w:color w:val="000000"/>
        </w:rPr>
      </w:pPr>
    </w:p>
    <w:p w:rsidR="007C304C" w:rsidRPr="00A53EC4" w:rsidRDefault="007C304C" w:rsidP="007C304C">
      <w:pPr>
        <w:ind w:firstLine="600"/>
        <w:jc w:val="both"/>
        <w:outlineLvl w:val="0"/>
        <w:rPr>
          <w:color w:val="000000"/>
        </w:rPr>
      </w:pPr>
      <w:r w:rsidRPr="00A53EC4">
        <w:rPr>
          <w:color w:val="000000"/>
        </w:rPr>
        <w:t>Реализация предложенных программных мероприятий по развитию и модернизац</w:t>
      </w:r>
      <w:r>
        <w:rPr>
          <w:color w:val="000000"/>
        </w:rPr>
        <w:t>ии коммунальной инфраструктуры поселения</w:t>
      </w:r>
      <w:r w:rsidRPr="00A53EC4">
        <w:rPr>
          <w:color w:val="000000"/>
        </w:rPr>
        <w:t xml:space="preserve"> позволит улучшить качество обеспечения потребителей</w:t>
      </w:r>
      <w:r>
        <w:rPr>
          <w:color w:val="000000"/>
        </w:rPr>
        <w:t xml:space="preserve"> муниципального образования</w:t>
      </w:r>
      <w:r w:rsidRPr="00A53EC4">
        <w:rPr>
          <w:color w:val="000000"/>
        </w:rPr>
        <w:t xml:space="preserve"> коммунальными услугами. </w:t>
      </w:r>
    </w:p>
    <w:p w:rsidR="007C304C" w:rsidRPr="00A53EC4" w:rsidRDefault="007C304C" w:rsidP="007C304C">
      <w:pPr>
        <w:jc w:val="both"/>
        <w:outlineLvl w:val="0"/>
        <w:rPr>
          <w:color w:val="000000"/>
        </w:rPr>
      </w:pPr>
    </w:p>
    <w:p w:rsidR="007C304C" w:rsidRDefault="007C304C" w:rsidP="007C304C">
      <w:pPr>
        <w:tabs>
          <w:tab w:val="left" w:pos="4440"/>
        </w:tabs>
        <w:jc w:val="center"/>
        <w:rPr>
          <w:b/>
          <w:color w:val="000000"/>
        </w:rPr>
      </w:pPr>
      <w:r>
        <w:rPr>
          <w:b/>
          <w:color w:val="000000"/>
        </w:rPr>
        <w:t>Целевые показатели реализации мероприятий по развитию  коммунальной инфраструктуры села</w:t>
      </w:r>
    </w:p>
    <w:p w:rsidR="007C304C" w:rsidRDefault="007C304C" w:rsidP="007C304C">
      <w:pPr>
        <w:tabs>
          <w:tab w:val="left" w:pos="4440"/>
        </w:tabs>
        <w:jc w:val="center"/>
        <w:rPr>
          <w:b/>
          <w:color w:val="000000"/>
        </w:rPr>
      </w:pPr>
    </w:p>
    <w:tbl>
      <w:tblPr>
        <w:tblStyle w:val="ae"/>
        <w:tblW w:w="9889" w:type="dxa"/>
        <w:tblInd w:w="-318" w:type="dxa"/>
        <w:tblLayout w:type="fixed"/>
        <w:tblLook w:val="04A0" w:firstRow="1" w:lastRow="0" w:firstColumn="1" w:lastColumn="0" w:noHBand="0" w:noVBand="1"/>
      </w:tblPr>
      <w:tblGrid>
        <w:gridCol w:w="445"/>
        <w:gridCol w:w="1824"/>
        <w:gridCol w:w="851"/>
        <w:gridCol w:w="708"/>
        <w:gridCol w:w="709"/>
        <w:gridCol w:w="709"/>
        <w:gridCol w:w="709"/>
        <w:gridCol w:w="708"/>
        <w:gridCol w:w="709"/>
        <w:gridCol w:w="709"/>
        <w:gridCol w:w="567"/>
        <w:gridCol w:w="633"/>
        <w:gridCol w:w="608"/>
      </w:tblGrid>
      <w:tr w:rsidR="007C304C" w:rsidTr="00A623F4">
        <w:trPr>
          <w:trHeight w:val="150"/>
        </w:trPr>
        <w:tc>
          <w:tcPr>
            <w:tcW w:w="445" w:type="dxa"/>
            <w:vMerge w:val="restart"/>
          </w:tcPr>
          <w:p w:rsidR="007C304C" w:rsidRPr="007C304C" w:rsidRDefault="007C304C" w:rsidP="00A623F4">
            <w:pPr>
              <w:jc w:val="both"/>
              <w:rPr>
                <w:b/>
                <w:color w:val="000000"/>
                <w:sz w:val="22"/>
                <w:szCs w:val="22"/>
              </w:rPr>
            </w:pPr>
          </w:p>
        </w:tc>
        <w:tc>
          <w:tcPr>
            <w:tcW w:w="1824" w:type="dxa"/>
            <w:vMerge w:val="restart"/>
          </w:tcPr>
          <w:p w:rsidR="007C304C" w:rsidRPr="007C304C" w:rsidRDefault="007C304C" w:rsidP="00A623F4">
            <w:pPr>
              <w:jc w:val="both"/>
              <w:rPr>
                <w:color w:val="000000"/>
                <w:sz w:val="22"/>
                <w:szCs w:val="22"/>
              </w:rPr>
            </w:pPr>
            <w:r w:rsidRPr="007C304C">
              <w:rPr>
                <w:color w:val="000000"/>
                <w:sz w:val="22"/>
                <w:szCs w:val="22"/>
              </w:rPr>
              <w:t>наименование</w:t>
            </w:r>
          </w:p>
        </w:tc>
        <w:tc>
          <w:tcPr>
            <w:tcW w:w="851" w:type="dxa"/>
            <w:vMerge w:val="restart"/>
          </w:tcPr>
          <w:p w:rsidR="007C304C" w:rsidRPr="007C304C" w:rsidRDefault="007C304C" w:rsidP="00A623F4">
            <w:pPr>
              <w:jc w:val="both"/>
              <w:rPr>
                <w:color w:val="000000"/>
                <w:sz w:val="22"/>
                <w:szCs w:val="22"/>
              </w:rPr>
            </w:pPr>
            <w:r w:rsidRPr="007C304C">
              <w:rPr>
                <w:color w:val="000000"/>
                <w:sz w:val="22"/>
                <w:szCs w:val="22"/>
              </w:rPr>
              <w:t>показатель</w:t>
            </w:r>
          </w:p>
        </w:tc>
        <w:tc>
          <w:tcPr>
            <w:tcW w:w="6769" w:type="dxa"/>
            <w:gridSpan w:val="10"/>
          </w:tcPr>
          <w:p w:rsidR="007C304C" w:rsidRPr="007C304C" w:rsidRDefault="007C304C" w:rsidP="00A623F4">
            <w:pPr>
              <w:jc w:val="both"/>
              <w:rPr>
                <w:color w:val="000000"/>
                <w:sz w:val="22"/>
                <w:szCs w:val="22"/>
              </w:rPr>
            </w:pPr>
            <w:r w:rsidRPr="007C304C">
              <w:rPr>
                <w:color w:val="000000"/>
                <w:sz w:val="22"/>
                <w:szCs w:val="22"/>
              </w:rPr>
              <w:t xml:space="preserve"> Значение показателя по годам</w:t>
            </w:r>
          </w:p>
        </w:tc>
      </w:tr>
      <w:tr w:rsidR="007C304C" w:rsidTr="00A623F4">
        <w:trPr>
          <w:trHeight w:val="339"/>
        </w:trPr>
        <w:tc>
          <w:tcPr>
            <w:tcW w:w="445" w:type="dxa"/>
            <w:vMerge/>
          </w:tcPr>
          <w:p w:rsidR="007C304C" w:rsidRPr="007C304C" w:rsidRDefault="007C304C" w:rsidP="00A623F4">
            <w:pPr>
              <w:jc w:val="both"/>
              <w:rPr>
                <w:b/>
                <w:color w:val="000000"/>
                <w:sz w:val="22"/>
                <w:szCs w:val="22"/>
              </w:rPr>
            </w:pPr>
          </w:p>
        </w:tc>
        <w:tc>
          <w:tcPr>
            <w:tcW w:w="1824" w:type="dxa"/>
            <w:vMerge/>
          </w:tcPr>
          <w:p w:rsidR="007C304C" w:rsidRPr="007C304C" w:rsidRDefault="007C304C" w:rsidP="00A623F4">
            <w:pPr>
              <w:jc w:val="both"/>
              <w:rPr>
                <w:color w:val="000000"/>
                <w:sz w:val="22"/>
                <w:szCs w:val="22"/>
              </w:rPr>
            </w:pPr>
          </w:p>
        </w:tc>
        <w:tc>
          <w:tcPr>
            <w:tcW w:w="851" w:type="dxa"/>
            <w:vMerge/>
          </w:tcPr>
          <w:p w:rsidR="007C304C" w:rsidRPr="007C304C" w:rsidRDefault="007C304C" w:rsidP="00A623F4">
            <w:pPr>
              <w:jc w:val="both"/>
              <w:rPr>
                <w:color w:val="000000"/>
                <w:sz w:val="22"/>
                <w:szCs w:val="22"/>
              </w:rPr>
            </w:pPr>
          </w:p>
        </w:tc>
        <w:tc>
          <w:tcPr>
            <w:tcW w:w="708" w:type="dxa"/>
          </w:tcPr>
          <w:p w:rsidR="007C304C" w:rsidRPr="007C304C" w:rsidRDefault="007C304C" w:rsidP="00A623F4">
            <w:pPr>
              <w:jc w:val="both"/>
              <w:rPr>
                <w:color w:val="000000"/>
                <w:sz w:val="22"/>
                <w:szCs w:val="22"/>
              </w:rPr>
            </w:pPr>
            <w:r>
              <w:rPr>
                <w:color w:val="000000"/>
                <w:sz w:val="22"/>
                <w:szCs w:val="22"/>
              </w:rPr>
              <w:t>2021</w:t>
            </w:r>
          </w:p>
        </w:tc>
        <w:tc>
          <w:tcPr>
            <w:tcW w:w="709" w:type="dxa"/>
          </w:tcPr>
          <w:p w:rsidR="007C304C" w:rsidRPr="007C304C" w:rsidRDefault="007C304C" w:rsidP="00A623F4">
            <w:pPr>
              <w:jc w:val="both"/>
              <w:rPr>
                <w:color w:val="000000"/>
                <w:sz w:val="22"/>
                <w:szCs w:val="22"/>
              </w:rPr>
            </w:pPr>
            <w:r>
              <w:rPr>
                <w:color w:val="000000"/>
                <w:sz w:val="22"/>
                <w:szCs w:val="22"/>
              </w:rPr>
              <w:t>2022</w:t>
            </w:r>
          </w:p>
        </w:tc>
        <w:tc>
          <w:tcPr>
            <w:tcW w:w="709" w:type="dxa"/>
          </w:tcPr>
          <w:p w:rsidR="007C304C" w:rsidRPr="007C304C" w:rsidRDefault="007C304C" w:rsidP="00A623F4">
            <w:pPr>
              <w:jc w:val="both"/>
              <w:rPr>
                <w:color w:val="000000"/>
                <w:sz w:val="22"/>
                <w:szCs w:val="22"/>
              </w:rPr>
            </w:pPr>
            <w:r>
              <w:rPr>
                <w:color w:val="000000"/>
                <w:sz w:val="22"/>
                <w:szCs w:val="22"/>
              </w:rPr>
              <w:t>2023</w:t>
            </w:r>
          </w:p>
        </w:tc>
        <w:tc>
          <w:tcPr>
            <w:tcW w:w="709" w:type="dxa"/>
          </w:tcPr>
          <w:p w:rsidR="007C304C" w:rsidRPr="007C304C" w:rsidRDefault="007C304C" w:rsidP="00A623F4">
            <w:pPr>
              <w:jc w:val="both"/>
              <w:rPr>
                <w:color w:val="000000"/>
                <w:sz w:val="22"/>
                <w:szCs w:val="22"/>
              </w:rPr>
            </w:pPr>
            <w:r>
              <w:rPr>
                <w:color w:val="000000"/>
                <w:sz w:val="22"/>
                <w:szCs w:val="22"/>
              </w:rPr>
              <w:t>2024</w:t>
            </w:r>
          </w:p>
        </w:tc>
        <w:tc>
          <w:tcPr>
            <w:tcW w:w="708" w:type="dxa"/>
          </w:tcPr>
          <w:p w:rsidR="007C304C" w:rsidRPr="007C304C" w:rsidRDefault="007C304C" w:rsidP="00A623F4">
            <w:pPr>
              <w:jc w:val="both"/>
              <w:rPr>
                <w:color w:val="000000"/>
                <w:sz w:val="22"/>
                <w:szCs w:val="22"/>
              </w:rPr>
            </w:pPr>
            <w:r>
              <w:rPr>
                <w:color w:val="000000"/>
                <w:sz w:val="22"/>
                <w:szCs w:val="22"/>
              </w:rPr>
              <w:t>2025</w:t>
            </w:r>
          </w:p>
        </w:tc>
        <w:tc>
          <w:tcPr>
            <w:tcW w:w="709" w:type="dxa"/>
          </w:tcPr>
          <w:p w:rsidR="007C304C" w:rsidRPr="007C304C" w:rsidRDefault="007C304C" w:rsidP="00A623F4">
            <w:pPr>
              <w:jc w:val="both"/>
              <w:rPr>
                <w:color w:val="000000"/>
                <w:sz w:val="22"/>
                <w:szCs w:val="22"/>
              </w:rPr>
            </w:pPr>
            <w:r>
              <w:rPr>
                <w:color w:val="000000"/>
                <w:sz w:val="22"/>
                <w:szCs w:val="22"/>
              </w:rPr>
              <w:t>2026</w:t>
            </w:r>
          </w:p>
        </w:tc>
        <w:tc>
          <w:tcPr>
            <w:tcW w:w="709" w:type="dxa"/>
          </w:tcPr>
          <w:p w:rsidR="007C304C" w:rsidRPr="007C304C" w:rsidRDefault="007C304C" w:rsidP="00A623F4">
            <w:pPr>
              <w:jc w:val="both"/>
              <w:rPr>
                <w:color w:val="000000"/>
                <w:sz w:val="22"/>
                <w:szCs w:val="22"/>
              </w:rPr>
            </w:pPr>
            <w:r>
              <w:rPr>
                <w:color w:val="000000"/>
                <w:sz w:val="22"/>
                <w:szCs w:val="22"/>
              </w:rPr>
              <w:t>2027</w:t>
            </w:r>
          </w:p>
        </w:tc>
        <w:tc>
          <w:tcPr>
            <w:tcW w:w="567" w:type="dxa"/>
          </w:tcPr>
          <w:p w:rsidR="007C304C" w:rsidRPr="007C304C" w:rsidRDefault="007C304C" w:rsidP="00A623F4">
            <w:pPr>
              <w:jc w:val="both"/>
              <w:rPr>
                <w:color w:val="000000"/>
                <w:sz w:val="22"/>
                <w:szCs w:val="22"/>
              </w:rPr>
            </w:pPr>
            <w:r>
              <w:rPr>
                <w:color w:val="000000"/>
                <w:sz w:val="22"/>
                <w:szCs w:val="22"/>
              </w:rPr>
              <w:t>2028</w:t>
            </w:r>
          </w:p>
        </w:tc>
        <w:tc>
          <w:tcPr>
            <w:tcW w:w="633" w:type="dxa"/>
          </w:tcPr>
          <w:p w:rsidR="007C304C" w:rsidRPr="007C304C" w:rsidRDefault="007C304C" w:rsidP="00A623F4">
            <w:pPr>
              <w:jc w:val="both"/>
              <w:rPr>
                <w:color w:val="000000"/>
                <w:sz w:val="22"/>
                <w:szCs w:val="22"/>
              </w:rPr>
            </w:pPr>
            <w:r>
              <w:rPr>
                <w:color w:val="000000"/>
                <w:sz w:val="22"/>
                <w:szCs w:val="22"/>
              </w:rPr>
              <w:t>2029</w:t>
            </w:r>
          </w:p>
        </w:tc>
        <w:tc>
          <w:tcPr>
            <w:tcW w:w="608" w:type="dxa"/>
          </w:tcPr>
          <w:p w:rsidR="007C304C" w:rsidRPr="007C304C" w:rsidRDefault="007C304C" w:rsidP="00A623F4">
            <w:pPr>
              <w:jc w:val="both"/>
              <w:rPr>
                <w:color w:val="000000"/>
                <w:sz w:val="22"/>
                <w:szCs w:val="22"/>
              </w:rPr>
            </w:pPr>
            <w:r>
              <w:rPr>
                <w:color w:val="000000"/>
                <w:sz w:val="22"/>
                <w:szCs w:val="22"/>
              </w:rPr>
              <w:t>2030</w:t>
            </w:r>
          </w:p>
        </w:tc>
      </w:tr>
      <w:tr w:rsidR="007C304C" w:rsidTr="00A623F4">
        <w:tc>
          <w:tcPr>
            <w:tcW w:w="445" w:type="dxa"/>
          </w:tcPr>
          <w:p w:rsidR="007C304C" w:rsidRPr="007C304C" w:rsidRDefault="007C304C" w:rsidP="00A623F4">
            <w:pPr>
              <w:jc w:val="both"/>
              <w:rPr>
                <w:b/>
                <w:color w:val="000000"/>
                <w:sz w:val="22"/>
                <w:szCs w:val="22"/>
              </w:rPr>
            </w:pPr>
            <w:r w:rsidRPr="007C304C">
              <w:rPr>
                <w:b/>
                <w:color w:val="000000"/>
                <w:sz w:val="22"/>
                <w:szCs w:val="22"/>
              </w:rPr>
              <w:t>1</w:t>
            </w:r>
          </w:p>
        </w:tc>
        <w:tc>
          <w:tcPr>
            <w:tcW w:w="1824" w:type="dxa"/>
          </w:tcPr>
          <w:p w:rsidR="007C304C" w:rsidRPr="007C304C" w:rsidRDefault="007C304C" w:rsidP="00A623F4">
            <w:pPr>
              <w:jc w:val="both"/>
              <w:rPr>
                <w:color w:val="000000"/>
                <w:sz w:val="22"/>
                <w:szCs w:val="22"/>
              </w:rPr>
            </w:pPr>
            <w:r w:rsidRPr="007C304C">
              <w:rPr>
                <w:color w:val="000000"/>
                <w:sz w:val="22"/>
                <w:szCs w:val="22"/>
              </w:rPr>
              <w:t xml:space="preserve">Обеспечение жителей села водоснабжением </w:t>
            </w:r>
          </w:p>
        </w:tc>
        <w:tc>
          <w:tcPr>
            <w:tcW w:w="851" w:type="dxa"/>
          </w:tcPr>
          <w:p w:rsidR="007C304C" w:rsidRPr="007C304C" w:rsidRDefault="007C304C" w:rsidP="00A623F4">
            <w:pPr>
              <w:jc w:val="both"/>
              <w:rPr>
                <w:color w:val="000000"/>
                <w:sz w:val="22"/>
                <w:szCs w:val="22"/>
              </w:rPr>
            </w:pPr>
            <w:r w:rsidRPr="007C304C">
              <w:rPr>
                <w:color w:val="000000"/>
                <w:sz w:val="22"/>
                <w:szCs w:val="22"/>
              </w:rPr>
              <w:t>% к 1000 населения</w:t>
            </w:r>
          </w:p>
        </w:tc>
        <w:tc>
          <w:tcPr>
            <w:tcW w:w="708" w:type="dxa"/>
          </w:tcPr>
          <w:p w:rsidR="007C304C" w:rsidRPr="007C304C" w:rsidRDefault="007C304C" w:rsidP="00A623F4">
            <w:pPr>
              <w:jc w:val="both"/>
              <w:rPr>
                <w:color w:val="000000"/>
                <w:sz w:val="22"/>
                <w:szCs w:val="22"/>
              </w:rPr>
            </w:pPr>
            <w:r w:rsidRPr="007C304C">
              <w:rPr>
                <w:color w:val="000000"/>
                <w:sz w:val="22"/>
                <w:szCs w:val="22"/>
              </w:rPr>
              <w:t>60</w:t>
            </w:r>
          </w:p>
        </w:tc>
        <w:tc>
          <w:tcPr>
            <w:tcW w:w="709" w:type="dxa"/>
          </w:tcPr>
          <w:p w:rsidR="007C304C" w:rsidRPr="007C304C" w:rsidRDefault="007C304C" w:rsidP="00A623F4">
            <w:pPr>
              <w:jc w:val="both"/>
              <w:rPr>
                <w:color w:val="000000"/>
                <w:sz w:val="22"/>
                <w:szCs w:val="22"/>
              </w:rPr>
            </w:pPr>
            <w:r w:rsidRPr="007C304C">
              <w:rPr>
                <w:color w:val="000000"/>
                <w:sz w:val="22"/>
                <w:szCs w:val="22"/>
              </w:rPr>
              <w:t>65</w:t>
            </w:r>
          </w:p>
        </w:tc>
        <w:tc>
          <w:tcPr>
            <w:tcW w:w="709" w:type="dxa"/>
          </w:tcPr>
          <w:p w:rsidR="007C304C" w:rsidRPr="007C304C" w:rsidRDefault="007C304C" w:rsidP="00A623F4">
            <w:pPr>
              <w:jc w:val="both"/>
              <w:rPr>
                <w:color w:val="000000"/>
                <w:sz w:val="22"/>
                <w:szCs w:val="22"/>
              </w:rPr>
            </w:pPr>
            <w:r w:rsidRPr="007C304C">
              <w:rPr>
                <w:color w:val="000000"/>
                <w:sz w:val="22"/>
                <w:szCs w:val="22"/>
              </w:rPr>
              <w:t>70</w:t>
            </w:r>
          </w:p>
        </w:tc>
        <w:tc>
          <w:tcPr>
            <w:tcW w:w="709" w:type="dxa"/>
          </w:tcPr>
          <w:p w:rsidR="007C304C" w:rsidRPr="007C304C" w:rsidRDefault="007C304C" w:rsidP="00A623F4">
            <w:pPr>
              <w:jc w:val="both"/>
              <w:rPr>
                <w:color w:val="000000"/>
                <w:sz w:val="22"/>
                <w:szCs w:val="22"/>
              </w:rPr>
            </w:pPr>
            <w:r w:rsidRPr="007C304C">
              <w:rPr>
                <w:color w:val="000000"/>
                <w:sz w:val="22"/>
                <w:szCs w:val="22"/>
              </w:rPr>
              <w:t>80</w:t>
            </w:r>
          </w:p>
        </w:tc>
        <w:tc>
          <w:tcPr>
            <w:tcW w:w="708" w:type="dxa"/>
          </w:tcPr>
          <w:p w:rsidR="007C304C" w:rsidRPr="007C304C" w:rsidRDefault="007C304C" w:rsidP="00A623F4">
            <w:pPr>
              <w:jc w:val="both"/>
              <w:rPr>
                <w:color w:val="000000"/>
                <w:sz w:val="22"/>
                <w:szCs w:val="22"/>
              </w:rPr>
            </w:pPr>
            <w:r w:rsidRPr="007C304C">
              <w:rPr>
                <w:color w:val="000000"/>
                <w:sz w:val="22"/>
                <w:szCs w:val="22"/>
              </w:rPr>
              <w:t>85</w:t>
            </w:r>
          </w:p>
        </w:tc>
        <w:tc>
          <w:tcPr>
            <w:tcW w:w="709" w:type="dxa"/>
          </w:tcPr>
          <w:p w:rsidR="007C304C" w:rsidRPr="007C304C" w:rsidRDefault="007C304C" w:rsidP="00A623F4">
            <w:pPr>
              <w:jc w:val="both"/>
              <w:rPr>
                <w:color w:val="000000"/>
                <w:sz w:val="22"/>
                <w:szCs w:val="22"/>
              </w:rPr>
            </w:pPr>
            <w:r w:rsidRPr="007C304C">
              <w:rPr>
                <w:color w:val="000000"/>
                <w:sz w:val="22"/>
                <w:szCs w:val="22"/>
              </w:rPr>
              <w:t>90</w:t>
            </w:r>
          </w:p>
        </w:tc>
        <w:tc>
          <w:tcPr>
            <w:tcW w:w="709" w:type="dxa"/>
          </w:tcPr>
          <w:p w:rsidR="007C304C" w:rsidRPr="007C304C" w:rsidRDefault="007C304C" w:rsidP="00A623F4">
            <w:pPr>
              <w:jc w:val="both"/>
              <w:rPr>
                <w:color w:val="000000"/>
                <w:sz w:val="22"/>
                <w:szCs w:val="22"/>
              </w:rPr>
            </w:pPr>
            <w:r w:rsidRPr="007C304C">
              <w:rPr>
                <w:color w:val="000000"/>
                <w:sz w:val="22"/>
                <w:szCs w:val="22"/>
              </w:rPr>
              <w:t>95</w:t>
            </w:r>
          </w:p>
        </w:tc>
        <w:tc>
          <w:tcPr>
            <w:tcW w:w="567" w:type="dxa"/>
          </w:tcPr>
          <w:p w:rsidR="007C304C" w:rsidRPr="007C304C" w:rsidRDefault="007C304C" w:rsidP="00A623F4">
            <w:pPr>
              <w:jc w:val="both"/>
              <w:rPr>
                <w:color w:val="000000"/>
                <w:sz w:val="22"/>
                <w:szCs w:val="22"/>
              </w:rPr>
            </w:pPr>
            <w:r w:rsidRPr="007C304C">
              <w:rPr>
                <w:color w:val="000000"/>
                <w:sz w:val="22"/>
                <w:szCs w:val="22"/>
              </w:rPr>
              <w:t>100</w:t>
            </w:r>
          </w:p>
        </w:tc>
        <w:tc>
          <w:tcPr>
            <w:tcW w:w="633" w:type="dxa"/>
          </w:tcPr>
          <w:p w:rsidR="007C304C" w:rsidRPr="007C304C" w:rsidRDefault="007C304C" w:rsidP="00A623F4">
            <w:pPr>
              <w:jc w:val="both"/>
              <w:rPr>
                <w:color w:val="000000"/>
                <w:sz w:val="22"/>
                <w:szCs w:val="22"/>
              </w:rPr>
            </w:pPr>
            <w:r>
              <w:rPr>
                <w:color w:val="000000"/>
                <w:sz w:val="22"/>
                <w:szCs w:val="22"/>
              </w:rPr>
              <w:t>100</w:t>
            </w:r>
          </w:p>
        </w:tc>
        <w:tc>
          <w:tcPr>
            <w:tcW w:w="608" w:type="dxa"/>
          </w:tcPr>
          <w:p w:rsidR="007C304C" w:rsidRPr="007C304C" w:rsidRDefault="007C304C" w:rsidP="00A623F4">
            <w:pPr>
              <w:jc w:val="both"/>
              <w:rPr>
                <w:color w:val="000000"/>
                <w:sz w:val="22"/>
                <w:szCs w:val="22"/>
              </w:rPr>
            </w:pPr>
            <w:r>
              <w:rPr>
                <w:color w:val="000000"/>
                <w:sz w:val="22"/>
                <w:szCs w:val="22"/>
              </w:rPr>
              <w:t>100</w:t>
            </w:r>
          </w:p>
        </w:tc>
      </w:tr>
      <w:tr w:rsidR="007C304C" w:rsidTr="00A623F4">
        <w:tc>
          <w:tcPr>
            <w:tcW w:w="445" w:type="dxa"/>
          </w:tcPr>
          <w:p w:rsidR="007C304C" w:rsidRPr="007C304C" w:rsidRDefault="007C304C" w:rsidP="00A623F4">
            <w:pPr>
              <w:jc w:val="both"/>
              <w:rPr>
                <w:b/>
                <w:color w:val="000000"/>
                <w:sz w:val="22"/>
                <w:szCs w:val="22"/>
              </w:rPr>
            </w:pPr>
            <w:r w:rsidRPr="007C304C">
              <w:rPr>
                <w:b/>
                <w:color w:val="000000"/>
                <w:sz w:val="22"/>
                <w:szCs w:val="22"/>
              </w:rPr>
              <w:t>2</w:t>
            </w:r>
          </w:p>
        </w:tc>
        <w:tc>
          <w:tcPr>
            <w:tcW w:w="1824" w:type="dxa"/>
          </w:tcPr>
          <w:p w:rsidR="007C304C" w:rsidRPr="007C304C" w:rsidRDefault="007C304C" w:rsidP="00A623F4">
            <w:pPr>
              <w:jc w:val="both"/>
              <w:rPr>
                <w:color w:val="000000"/>
                <w:sz w:val="22"/>
                <w:szCs w:val="22"/>
              </w:rPr>
            </w:pPr>
            <w:r w:rsidRPr="007C304C">
              <w:rPr>
                <w:color w:val="000000"/>
                <w:sz w:val="22"/>
                <w:szCs w:val="22"/>
              </w:rPr>
              <w:t>Улучшение качества питьевой воды</w:t>
            </w:r>
          </w:p>
        </w:tc>
        <w:tc>
          <w:tcPr>
            <w:tcW w:w="851" w:type="dxa"/>
          </w:tcPr>
          <w:p w:rsidR="007C304C" w:rsidRPr="007C304C" w:rsidRDefault="007C304C" w:rsidP="00A623F4">
            <w:pPr>
              <w:jc w:val="both"/>
              <w:rPr>
                <w:color w:val="000000"/>
                <w:sz w:val="22"/>
                <w:szCs w:val="22"/>
              </w:rPr>
            </w:pPr>
            <w:r w:rsidRPr="007C304C">
              <w:rPr>
                <w:color w:val="000000"/>
                <w:sz w:val="22"/>
                <w:szCs w:val="22"/>
              </w:rPr>
              <w:t>%</w:t>
            </w:r>
          </w:p>
        </w:tc>
        <w:tc>
          <w:tcPr>
            <w:tcW w:w="708" w:type="dxa"/>
          </w:tcPr>
          <w:p w:rsidR="007C304C" w:rsidRPr="007C304C" w:rsidRDefault="007C304C" w:rsidP="00A623F4">
            <w:pPr>
              <w:jc w:val="both"/>
              <w:rPr>
                <w:color w:val="000000"/>
                <w:sz w:val="22"/>
                <w:szCs w:val="22"/>
              </w:rPr>
            </w:pPr>
            <w:r w:rsidRPr="007C304C">
              <w:rPr>
                <w:color w:val="000000"/>
                <w:sz w:val="22"/>
                <w:szCs w:val="22"/>
              </w:rPr>
              <w:t>100</w:t>
            </w:r>
          </w:p>
        </w:tc>
        <w:tc>
          <w:tcPr>
            <w:tcW w:w="709" w:type="dxa"/>
          </w:tcPr>
          <w:p w:rsidR="007C304C" w:rsidRPr="007C304C" w:rsidRDefault="007C304C" w:rsidP="00A623F4">
            <w:pPr>
              <w:jc w:val="both"/>
              <w:rPr>
                <w:color w:val="000000"/>
                <w:sz w:val="22"/>
                <w:szCs w:val="22"/>
              </w:rPr>
            </w:pPr>
            <w:r w:rsidRPr="007C304C">
              <w:rPr>
                <w:color w:val="000000"/>
                <w:sz w:val="22"/>
                <w:szCs w:val="22"/>
              </w:rPr>
              <w:t>100</w:t>
            </w:r>
          </w:p>
        </w:tc>
        <w:tc>
          <w:tcPr>
            <w:tcW w:w="709" w:type="dxa"/>
          </w:tcPr>
          <w:p w:rsidR="007C304C" w:rsidRPr="007C304C" w:rsidRDefault="007C304C" w:rsidP="00A623F4">
            <w:pPr>
              <w:jc w:val="both"/>
              <w:rPr>
                <w:color w:val="000000"/>
                <w:sz w:val="22"/>
                <w:szCs w:val="22"/>
              </w:rPr>
            </w:pPr>
            <w:r w:rsidRPr="007C304C">
              <w:rPr>
                <w:color w:val="000000"/>
                <w:sz w:val="22"/>
                <w:szCs w:val="22"/>
              </w:rPr>
              <w:t>100</w:t>
            </w:r>
          </w:p>
        </w:tc>
        <w:tc>
          <w:tcPr>
            <w:tcW w:w="709" w:type="dxa"/>
          </w:tcPr>
          <w:p w:rsidR="007C304C" w:rsidRPr="007C304C" w:rsidRDefault="007C304C" w:rsidP="00A623F4">
            <w:pPr>
              <w:jc w:val="both"/>
              <w:rPr>
                <w:color w:val="000000"/>
                <w:sz w:val="22"/>
                <w:szCs w:val="22"/>
              </w:rPr>
            </w:pPr>
            <w:r w:rsidRPr="007C304C">
              <w:rPr>
                <w:color w:val="000000"/>
                <w:sz w:val="22"/>
                <w:szCs w:val="22"/>
              </w:rPr>
              <w:t>100</w:t>
            </w:r>
          </w:p>
        </w:tc>
        <w:tc>
          <w:tcPr>
            <w:tcW w:w="708" w:type="dxa"/>
          </w:tcPr>
          <w:p w:rsidR="007C304C" w:rsidRPr="007C304C" w:rsidRDefault="007C304C" w:rsidP="00A623F4">
            <w:pPr>
              <w:jc w:val="both"/>
              <w:rPr>
                <w:color w:val="000000"/>
                <w:sz w:val="22"/>
                <w:szCs w:val="22"/>
              </w:rPr>
            </w:pPr>
            <w:r w:rsidRPr="007C304C">
              <w:rPr>
                <w:color w:val="000000"/>
                <w:sz w:val="22"/>
                <w:szCs w:val="22"/>
              </w:rPr>
              <w:t>100</w:t>
            </w:r>
          </w:p>
        </w:tc>
        <w:tc>
          <w:tcPr>
            <w:tcW w:w="709" w:type="dxa"/>
          </w:tcPr>
          <w:p w:rsidR="007C304C" w:rsidRPr="007C304C" w:rsidRDefault="007C304C" w:rsidP="00A623F4">
            <w:pPr>
              <w:jc w:val="both"/>
              <w:rPr>
                <w:color w:val="000000"/>
                <w:sz w:val="22"/>
                <w:szCs w:val="22"/>
              </w:rPr>
            </w:pPr>
            <w:r w:rsidRPr="007C304C">
              <w:rPr>
                <w:color w:val="000000"/>
                <w:sz w:val="22"/>
                <w:szCs w:val="22"/>
              </w:rPr>
              <w:t>100</w:t>
            </w:r>
          </w:p>
        </w:tc>
        <w:tc>
          <w:tcPr>
            <w:tcW w:w="709" w:type="dxa"/>
          </w:tcPr>
          <w:p w:rsidR="007C304C" w:rsidRPr="007C304C" w:rsidRDefault="007C304C" w:rsidP="00A623F4">
            <w:pPr>
              <w:jc w:val="both"/>
              <w:rPr>
                <w:color w:val="000000"/>
                <w:sz w:val="22"/>
                <w:szCs w:val="22"/>
              </w:rPr>
            </w:pPr>
            <w:r w:rsidRPr="007C304C">
              <w:rPr>
                <w:color w:val="000000"/>
                <w:sz w:val="22"/>
                <w:szCs w:val="22"/>
              </w:rPr>
              <w:t>100</w:t>
            </w:r>
          </w:p>
        </w:tc>
        <w:tc>
          <w:tcPr>
            <w:tcW w:w="567" w:type="dxa"/>
          </w:tcPr>
          <w:p w:rsidR="007C304C" w:rsidRPr="007C304C" w:rsidRDefault="007C304C" w:rsidP="00A623F4">
            <w:pPr>
              <w:jc w:val="both"/>
              <w:rPr>
                <w:color w:val="000000"/>
                <w:sz w:val="22"/>
                <w:szCs w:val="22"/>
              </w:rPr>
            </w:pPr>
            <w:r w:rsidRPr="007C304C">
              <w:rPr>
                <w:color w:val="000000"/>
                <w:sz w:val="22"/>
                <w:szCs w:val="22"/>
              </w:rPr>
              <w:t>100</w:t>
            </w:r>
          </w:p>
        </w:tc>
        <w:tc>
          <w:tcPr>
            <w:tcW w:w="633" w:type="dxa"/>
          </w:tcPr>
          <w:p w:rsidR="007C304C" w:rsidRPr="007C304C" w:rsidRDefault="007C304C" w:rsidP="00A623F4">
            <w:pPr>
              <w:jc w:val="both"/>
              <w:rPr>
                <w:color w:val="000000"/>
                <w:sz w:val="22"/>
                <w:szCs w:val="22"/>
              </w:rPr>
            </w:pPr>
            <w:r>
              <w:rPr>
                <w:color w:val="000000"/>
                <w:sz w:val="22"/>
                <w:szCs w:val="22"/>
              </w:rPr>
              <w:t>100</w:t>
            </w:r>
          </w:p>
        </w:tc>
        <w:tc>
          <w:tcPr>
            <w:tcW w:w="608" w:type="dxa"/>
          </w:tcPr>
          <w:p w:rsidR="007C304C" w:rsidRPr="007C304C" w:rsidRDefault="007C304C" w:rsidP="00A623F4">
            <w:pPr>
              <w:jc w:val="both"/>
              <w:rPr>
                <w:color w:val="000000"/>
                <w:sz w:val="22"/>
                <w:szCs w:val="22"/>
              </w:rPr>
            </w:pPr>
            <w:r>
              <w:rPr>
                <w:color w:val="000000"/>
                <w:sz w:val="22"/>
                <w:szCs w:val="22"/>
              </w:rPr>
              <w:t>100</w:t>
            </w:r>
          </w:p>
        </w:tc>
      </w:tr>
      <w:tr w:rsidR="007C304C" w:rsidTr="00A623F4">
        <w:tc>
          <w:tcPr>
            <w:tcW w:w="445" w:type="dxa"/>
            <w:tcBorders>
              <w:bottom w:val="nil"/>
            </w:tcBorders>
          </w:tcPr>
          <w:p w:rsidR="007C304C" w:rsidRPr="007C304C" w:rsidRDefault="007C304C" w:rsidP="00A623F4">
            <w:pPr>
              <w:jc w:val="both"/>
              <w:rPr>
                <w:b/>
                <w:color w:val="000000"/>
                <w:sz w:val="22"/>
                <w:szCs w:val="22"/>
              </w:rPr>
            </w:pPr>
            <w:r w:rsidRPr="007C304C">
              <w:rPr>
                <w:b/>
                <w:color w:val="000000"/>
                <w:sz w:val="22"/>
                <w:szCs w:val="22"/>
              </w:rPr>
              <w:t>3</w:t>
            </w:r>
          </w:p>
        </w:tc>
        <w:tc>
          <w:tcPr>
            <w:tcW w:w="1824" w:type="dxa"/>
            <w:tcBorders>
              <w:bottom w:val="nil"/>
            </w:tcBorders>
          </w:tcPr>
          <w:p w:rsidR="007C304C" w:rsidRPr="007C304C" w:rsidRDefault="009204E9" w:rsidP="00A623F4">
            <w:pPr>
              <w:jc w:val="both"/>
              <w:rPr>
                <w:color w:val="000000"/>
                <w:sz w:val="22"/>
                <w:szCs w:val="22"/>
              </w:rPr>
            </w:pPr>
            <w:r>
              <w:rPr>
                <w:color w:val="000000"/>
                <w:sz w:val="22"/>
                <w:szCs w:val="22"/>
              </w:rPr>
              <w:t>Содержание мест захоронения</w:t>
            </w:r>
          </w:p>
        </w:tc>
        <w:tc>
          <w:tcPr>
            <w:tcW w:w="851" w:type="dxa"/>
            <w:tcBorders>
              <w:bottom w:val="nil"/>
            </w:tcBorders>
          </w:tcPr>
          <w:p w:rsidR="007C304C" w:rsidRPr="007C304C" w:rsidRDefault="007C304C" w:rsidP="00A623F4">
            <w:pPr>
              <w:jc w:val="both"/>
              <w:rPr>
                <w:color w:val="000000"/>
                <w:sz w:val="22"/>
                <w:szCs w:val="22"/>
              </w:rPr>
            </w:pPr>
            <w:r w:rsidRPr="007C304C">
              <w:rPr>
                <w:color w:val="000000"/>
                <w:sz w:val="22"/>
                <w:szCs w:val="22"/>
              </w:rPr>
              <w:t>%</w:t>
            </w:r>
          </w:p>
        </w:tc>
        <w:tc>
          <w:tcPr>
            <w:tcW w:w="708"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9"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9"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9"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8"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9"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709"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567" w:type="dxa"/>
            <w:tcBorders>
              <w:bottom w:val="nil"/>
            </w:tcBorders>
          </w:tcPr>
          <w:p w:rsidR="007C304C" w:rsidRPr="007C304C" w:rsidRDefault="007C304C" w:rsidP="00A623F4">
            <w:pPr>
              <w:jc w:val="both"/>
              <w:rPr>
                <w:color w:val="000000"/>
                <w:sz w:val="22"/>
                <w:szCs w:val="22"/>
              </w:rPr>
            </w:pPr>
            <w:r w:rsidRPr="007C304C">
              <w:rPr>
                <w:color w:val="000000"/>
                <w:sz w:val="22"/>
                <w:szCs w:val="22"/>
              </w:rPr>
              <w:t>100</w:t>
            </w:r>
          </w:p>
        </w:tc>
        <w:tc>
          <w:tcPr>
            <w:tcW w:w="633" w:type="dxa"/>
            <w:tcBorders>
              <w:bottom w:val="nil"/>
            </w:tcBorders>
          </w:tcPr>
          <w:p w:rsidR="007C304C" w:rsidRPr="007C304C" w:rsidRDefault="007C304C" w:rsidP="00A623F4">
            <w:pPr>
              <w:jc w:val="both"/>
              <w:rPr>
                <w:color w:val="000000"/>
                <w:sz w:val="22"/>
                <w:szCs w:val="22"/>
              </w:rPr>
            </w:pPr>
            <w:r>
              <w:rPr>
                <w:color w:val="000000"/>
                <w:sz w:val="22"/>
                <w:szCs w:val="22"/>
              </w:rPr>
              <w:t>100</w:t>
            </w:r>
          </w:p>
        </w:tc>
        <w:tc>
          <w:tcPr>
            <w:tcW w:w="608" w:type="dxa"/>
            <w:tcBorders>
              <w:bottom w:val="nil"/>
            </w:tcBorders>
          </w:tcPr>
          <w:p w:rsidR="007C304C" w:rsidRPr="007C304C" w:rsidRDefault="007C304C" w:rsidP="00A623F4">
            <w:pPr>
              <w:jc w:val="both"/>
              <w:rPr>
                <w:color w:val="000000"/>
                <w:sz w:val="22"/>
                <w:szCs w:val="22"/>
              </w:rPr>
            </w:pPr>
            <w:r>
              <w:rPr>
                <w:color w:val="000000"/>
                <w:sz w:val="22"/>
                <w:szCs w:val="22"/>
              </w:rPr>
              <w:t>100</w:t>
            </w:r>
          </w:p>
        </w:tc>
      </w:tr>
      <w:tr w:rsidR="007C304C" w:rsidTr="00A623F4">
        <w:tc>
          <w:tcPr>
            <w:tcW w:w="445" w:type="dxa"/>
            <w:tcBorders>
              <w:top w:val="nil"/>
            </w:tcBorders>
          </w:tcPr>
          <w:p w:rsidR="007C304C" w:rsidRDefault="007C304C" w:rsidP="00A623F4">
            <w:pPr>
              <w:jc w:val="both"/>
              <w:rPr>
                <w:b/>
                <w:color w:val="000000"/>
              </w:rPr>
            </w:pPr>
          </w:p>
        </w:tc>
        <w:tc>
          <w:tcPr>
            <w:tcW w:w="1824" w:type="dxa"/>
            <w:tcBorders>
              <w:top w:val="nil"/>
            </w:tcBorders>
          </w:tcPr>
          <w:p w:rsidR="007C304C" w:rsidRPr="003A1318" w:rsidRDefault="007C304C" w:rsidP="00A623F4">
            <w:pPr>
              <w:jc w:val="both"/>
              <w:rPr>
                <w:color w:val="000000"/>
              </w:rPr>
            </w:pPr>
          </w:p>
        </w:tc>
        <w:tc>
          <w:tcPr>
            <w:tcW w:w="851" w:type="dxa"/>
            <w:tcBorders>
              <w:top w:val="nil"/>
            </w:tcBorders>
          </w:tcPr>
          <w:p w:rsidR="007C304C" w:rsidRPr="003A1318" w:rsidRDefault="007C304C" w:rsidP="00A623F4">
            <w:pPr>
              <w:jc w:val="both"/>
              <w:rPr>
                <w:color w:val="000000"/>
              </w:rPr>
            </w:pPr>
          </w:p>
        </w:tc>
        <w:tc>
          <w:tcPr>
            <w:tcW w:w="708" w:type="dxa"/>
            <w:tcBorders>
              <w:top w:val="nil"/>
            </w:tcBorders>
          </w:tcPr>
          <w:p w:rsidR="007C304C" w:rsidRPr="003A1318" w:rsidRDefault="007C304C" w:rsidP="00A623F4">
            <w:pPr>
              <w:jc w:val="both"/>
              <w:rPr>
                <w:color w:val="000000"/>
              </w:rPr>
            </w:pPr>
          </w:p>
        </w:tc>
        <w:tc>
          <w:tcPr>
            <w:tcW w:w="709" w:type="dxa"/>
            <w:tcBorders>
              <w:top w:val="nil"/>
            </w:tcBorders>
          </w:tcPr>
          <w:p w:rsidR="007C304C" w:rsidRPr="003A1318" w:rsidRDefault="007C304C" w:rsidP="00A623F4">
            <w:pPr>
              <w:jc w:val="both"/>
              <w:rPr>
                <w:color w:val="000000"/>
              </w:rPr>
            </w:pPr>
          </w:p>
        </w:tc>
        <w:tc>
          <w:tcPr>
            <w:tcW w:w="709" w:type="dxa"/>
            <w:tcBorders>
              <w:top w:val="nil"/>
            </w:tcBorders>
          </w:tcPr>
          <w:p w:rsidR="007C304C" w:rsidRPr="003A1318" w:rsidRDefault="007C304C" w:rsidP="00A623F4">
            <w:pPr>
              <w:jc w:val="both"/>
              <w:rPr>
                <w:color w:val="000000"/>
              </w:rPr>
            </w:pPr>
          </w:p>
        </w:tc>
        <w:tc>
          <w:tcPr>
            <w:tcW w:w="709" w:type="dxa"/>
            <w:tcBorders>
              <w:top w:val="nil"/>
            </w:tcBorders>
          </w:tcPr>
          <w:p w:rsidR="007C304C" w:rsidRPr="003A1318" w:rsidRDefault="007C304C" w:rsidP="00A623F4">
            <w:pPr>
              <w:jc w:val="both"/>
              <w:rPr>
                <w:color w:val="000000"/>
              </w:rPr>
            </w:pPr>
          </w:p>
        </w:tc>
        <w:tc>
          <w:tcPr>
            <w:tcW w:w="708" w:type="dxa"/>
            <w:tcBorders>
              <w:top w:val="nil"/>
            </w:tcBorders>
          </w:tcPr>
          <w:p w:rsidR="007C304C" w:rsidRPr="003A1318" w:rsidRDefault="007C304C" w:rsidP="00A623F4">
            <w:pPr>
              <w:jc w:val="both"/>
              <w:rPr>
                <w:color w:val="000000"/>
              </w:rPr>
            </w:pPr>
          </w:p>
        </w:tc>
        <w:tc>
          <w:tcPr>
            <w:tcW w:w="709" w:type="dxa"/>
            <w:tcBorders>
              <w:top w:val="nil"/>
            </w:tcBorders>
          </w:tcPr>
          <w:p w:rsidR="007C304C" w:rsidRPr="003A1318" w:rsidRDefault="007C304C" w:rsidP="00A623F4">
            <w:pPr>
              <w:jc w:val="both"/>
              <w:rPr>
                <w:color w:val="000000"/>
              </w:rPr>
            </w:pPr>
          </w:p>
        </w:tc>
        <w:tc>
          <w:tcPr>
            <w:tcW w:w="709" w:type="dxa"/>
            <w:tcBorders>
              <w:top w:val="nil"/>
            </w:tcBorders>
          </w:tcPr>
          <w:p w:rsidR="007C304C" w:rsidRPr="003A1318" w:rsidRDefault="007C304C" w:rsidP="00A623F4">
            <w:pPr>
              <w:jc w:val="both"/>
              <w:rPr>
                <w:color w:val="000000"/>
              </w:rPr>
            </w:pPr>
          </w:p>
        </w:tc>
        <w:tc>
          <w:tcPr>
            <w:tcW w:w="567" w:type="dxa"/>
            <w:tcBorders>
              <w:top w:val="nil"/>
            </w:tcBorders>
          </w:tcPr>
          <w:p w:rsidR="007C304C" w:rsidRPr="003A1318" w:rsidRDefault="007C304C" w:rsidP="00A623F4">
            <w:pPr>
              <w:jc w:val="both"/>
              <w:rPr>
                <w:color w:val="000000"/>
              </w:rPr>
            </w:pPr>
          </w:p>
        </w:tc>
        <w:tc>
          <w:tcPr>
            <w:tcW w:w="633" w:type="dxa"/>
            <w:tcBorders>
              <w:top w:val="nil"/>
            </w:tcBorders>
          </w:tcPr>
          <w:p w:rsidR="007C304C" w:rsidRPr="003A1318" w:rsidRDefault="007C304C" w:rsidP="00A623F4">
            <w:pPr>
              <w:jc w:val="both"/>
              <w:rPr>
                <w:color w:val="000000"/>
              </w:rPr>
            </w:pPr>
          </w:p>
        </w:tc>
        <w:tc>
          <w:tcPr>
            <w:tcW w:w="608" w:type="dxa"/>
            <w:tcBorders>
              <w:top w:val="nil"/>
            </w:tcBorders>
          </w:tcPr>
          <w:p w:rsidR="007C304C" w:rsidRPr="003A1318" w:rsidRDefault="007C304C" w:rsidP="00A623F4">
            <w:pPr>
              <w:jc w:val="both"/>
              <w:rPr>
                <w:color w:val="000000"/>
              </w:rPr>
            </w:pPr>
          </w:p>
        </w:tc>
      </w:tr>
    </w:tbl>
    <w:p w:rsidR="007C304C" w:rsidRDefault="007C304C" w:rsidP="007C304C">
      <w:pPr>
        <w:jc w:val="both"/>
        <w:rPr>
          <w:b/>
          <w:color w:val="000000"/>
        </w:rPr>
      </w:pPr>
    </w:p>
    <w:p w:rsidR="007C304C" w:rsidRDefault="007C304C" w:rsidP="007C304C">
      <w:pPr>
        <w:jc w:val="both"/>
        <w:rPr>
          <w:b/>
          <w:color w:val="000000"/>
        </w:rPr>
      </w:pPr>
    </w:p>
    <w:p w:rsidR="007C304C" w:rsidRDefault="007C304C" w:rsidP="007C304C">
      <w:pPr>
        <w:jc w:val="both"/>
        <w:rPr>
          <w:b/>
          <w:color w:val="000000"/>
        </w:rPr>
      </w:pPr>
    </w:p>
    <w:p w:rsidR="007C304C" w:rsidRPr="00A53EC4" w:rsidRDefault="007C304C" w:rsidP="007C304C">
      <w:pPr>
        <w:jc w:val="both"/>
        <w:rPr>
          <w:rStyle w:val="a8"/>
          <w:b/>
          <w:color w:val="000000"/>
        </w:rPr>
      </w:pPr>
      <w:r w:rsidRPr="00A53EC4">
        <w:rPr>
          <w:b/>
          <w:color w:val="000000"/>
        </w:rPr>
        <w:t xml:space="preserve">Реализация мероприятий </w:t>
      </w:r>
      <w:r w:rsidRPr="00A53EC4">
        <w:rPr>
          <w:rStyle w:val="a8"/>
          <w:color w:val="000000"/>
        </w:rPr>
        <w:t>по развитию и модернизации системы водоснабжения позволит:</w:t>
      </w:r>
    </w:p>
    <w:p w:rsidR="007C304C" w:rsidRPr="00A53EC4" w:rsidRDefault="007C304C" w:rsidP="007C304C">
      <w:pPr>
        <w:numPr>
          <w:ilvl w:val="0"/>
          <w:numId w:val="5"/>
        </w:numPr>
        <w:tabs>
          <w:tab w:val="clear" w:pos="1440"/>
          <w:tab w:val="num" w:pos="0"/>
          <w:tab w:val="left" w:pos="960"/>
        </w:tabs>
        <w:ind w:left="0" w:firstLine="600"/>
        <w:jc w:val="both"/>
      </w:pPr>
      <w:r w:rsidRPr="00A53EC4">
        <w:t>обеспечить централизованным водоснабжением территорию</w:t>
      </w:r>
      <w:r>
        <w:t xml:space="preserve"> поселения;</w:t>
      </w:r>
    </w:p>
    <w:p w:rsidR="007C304C" w:rsidRPr="00A53EC4" w:rsidRDefault="007C304C" w:rsidP="007C304C">
      <w:pPr>
        <w:numPr>
          <w:ilvl w:val="0"/>
          <w:numId w:val="5"/>
        </w:numPr>
        <w:tabs>
          <w:tab w:val="clear" w:pos="1440"/>
          <w:tab w:val="num" w:pos="0"/>
          <w:tab w:val="left" w:pos="960"/>
        </w:tabs>
        <w:ind w:left="0" w:firstLine="600"/>
        <w:jc w:val="both"/>
      </w:pPr>
      <w:r w:rsidRPr="00A53EC4">
        <w:t>улучшить качественные показатели питьевой воды;</w:t>
      </w:r>
    </w:p>
    <w:p w:rsidR="007C304C" w:rsidRPr="00A53EC4" w:rsidRDefault="007C304C" w:rsidP="007C304C">
      <w:pPr>
        <w:numPr>
          <w:ilvl w:val="0"/>
          <w:numId w:val="5"/>
        </w:numPr>
        <w:tabs>
          <w:tab w:val="clear" w:pos="1440"/>
          <w:tab w:val="num" w:pos="0"/>
          <w:tab w:val="left" w:pos="960"/>
        </w:tabs>
        <w:ind w:left="0" w:firstLine="600"/>
        <w:jc w:val="both"/>
      </w:pPr>
      <w:r w:rsidRPr="00A53EC4">
        <w:t xml:space="preserve">обеспечить бесперебойное водоснабжение </w:t>
      </w:r>
      <w:r>
        <w:rPr>
          <w:color w:val="000000"/>
        </w:rPr>
        <w:t>муниципального образования</w:t>
      </w:r>
      <w:r w:rsidRPr="00A53EC4">
        <w:t>;</w:t>
      </w:r>
    </w:p>
    <w:p w:rsidR="007C304C" w:rsidRPr="00A53EC4" w:rsidRDefault="007C304C" w:rsidP="007C304C">
      <w:pPr>
        <w:numPr>
          <w:ilvl w:val="0"/>
          <w:numId w:val="5"/>
        </w:numPr>
        <w:tabs>
          <w:tab w:val="clear" w:pos="1440"/>
          <w:tab w:val="num" w:pos="0"/>
          <w:tab w:val="left" w:pos="960"/>
        </w:tabs>
        <w:ind w:left="0" w:firstLine="600"/>
        <w:jc w:val="both"/>
      </w:pPr>
      <w:r w:rsidRPr="00A53EC4">
        <w:t>сократить удельные расходы на энергию и другие эксплутационные расходы;</w:t>
      </w:r>
    </w:p>
    <w:p w:rsidR="007C304C" w:rsidRPr="00A53EC4" w:rsidRDefault="007C304C" w:rsidP="007C304C">
      <w:pPr>
        <w:numPr>
          <w:ilvl w:val="0"/>
          <w:numId w:val="2"/>
        </w:numPr>
        <w:tabs>
          <w:tab w:val="num" w:pos="0"/>
          <w:tab w:val="left" w:pos="960"/>
        </w:tabs>
        <w:ind w:left="0" w:firstLine="600"/>
        <w:jc w:val="both"/>
      </w:pPr>
      <w:r w:rsidRPr="00A53EC4">
        <w:t>увеличить количество потребителей услуг, а также объем сбора средств  за предоставленные услуги;</w:t>
      </w:r>
    </w:p>
    <w:p w:rsidR="007C304C" w:rsidRPr="00A53EC4" w:rsidRDefault="007C304C" w:rsidP="007C304C">
      <w:pPr>
        <w:numPr>
          <w:ilvl w:val="0"/>
          <w:numId w:val="2"/>
        </w:numPr>
        <w:tabs>
          <w:tab w:val="num" w:pos="0"/>
          <w:tab w:val="left" w:pos="960"/>
        </w:tabs>
        <w:ind w:left="0" w:firstLine="600"/>
        <w:jc w:val="both"/>
      </w:pPr>
      <w:r w:rsidRPr="00A53EC4">
        <w:t xml:space="preserve">повысить рентабельность деятельности предприятий, эксплуатирующих системы водоснабжения </w:t>
      </w:r>
      <w:r>
        <w:rPr>
          <w:color w:val="000000"/>
        </w:rPr>
        <w:t>муниципального образования</w:t>
      </w:r>
      <w:r w:rsidRPr="00A53EC4">
        <w:t>.</w:t>
      </w:r>
    </w:p>
    <w:p w:rsidR="007C304C" w:rsidRPr="00A53EC4" w:rsidRDefault="007C304C" w:rsidP="007C304C">
      <w:pPr>
        <w:ind w:left="720"/>
        <w:jc w:val="both"/>
      </w:pPr>
    </w:p>
    <w:p w:rsidR="007C304C" w:rsidRPr="00A53EC4" w:rsidRDefault="007C304C" w:rsidP="007C304C">
      <w:pPr>
        <w:jc w:val="both"/>
        <w:rPr>
          <w:rStyle w:val="a8"/>
          <w:b/>
          <w:color w:val="000000"/>
        </w:rPr>
      </w:pPr>
      <w:r w:rsidRPr="00A53EC4">
        <w:rPr>
          <w:b/>
          <w:color w:val="000000"/>
        </w:rPr>
        <w:t xml:space="preserve">Реализация мероприятий </w:t>
      </w:r>
      <w:r w:rsidRPr="00A53EC4">
        <w:rPr>
          <w:rStyle w:val="a8"/>
          <w:color w:val="000000"/>
        </w:rPr>
        <w:t>по развитию и модернизации системы водоотведения позволит:</w:t>
      </w:r>
    </w:p>
    <w:p w:rsidR="007C304C" w:rsidRPr="00A53EC4" w:rsidRDefault="007C304C" w:rsidP="007C304C">
      <w:pPr>
        <w:numPr>
          <w:ilvl w:val="0"/>
          <w:numId w:val="3"/>
        </w:numPr>
        <w:tabs>
          <w:tab w:val="clear" w:pos="720"/>
          <w:tab w:val="num" w:pos="0"/>
          <w:tab w:val="left" w:pos="960"/>
        </w:tabs>
        <w:ind w:left="0" w:firstLine="600"/>
        <w:jc w:val="both"/>
      </w:pPr>
      <w:r w:rsidRPr="00A53EC4">
        <w:t>снизить уровень грунтовых вод;</w:t>
      </w:r>
    </w:p>
    <w:p w:rsidR="007C304C" w:rsidRPr="00A53EC4" w:rsidRDefault="007C304C" w:rsidP="007C304C">
      <w:pPr>
        <w:numPr>
          <w:ilvl w:val="0"/>
          <w:numId w:val="3"/>
        </w:numPr>
        <w:tabs>
          <w:tab w:val="clear" w:pos="720"/>
          <w:tab w:val="num" w:pos="0"/>
          <w:tab w:val="left" w:pos="960"/>
        </w:tabs>
        <w:ind w:left="0" w:firstLine="600"/>
        <w:jc w:val="both"/>
      </w:pPr>
      <w:r w:rsidRPr="00A53EC4">
        <w:t>улучшить санитарно-гигиенических условий проживания населения.</w:t>
      </w:r>
    </w:p>
    <w:p w:rsidR="007C304C" w:rsidRPr="00A53EC4" w:rsidRDefault="007C304C" w:rsidP="007C304C">
      <w:pPr>
        <w:jc w:val="both"/>
      </w:pPr>
    </w:p>
    <w:p w:rsidR="009204E9" w:rsidRDefault="007C304C" w:rsidP="009204E9">
      <w:pPr>
        <w:jc w:val="both"/>
        <w:rPr>
          <w:u w:val="single"/>
        </w:rPr>
      </w:pPr>
      <w:r w:rsidRPr="00A53EC4">
        <w:rPr>
          <w:b/>
        </w:rPr>
        <w:t xml:space="preserve">Реализация комплекса мероприятий программы </w:t>
      </w:r>
      <w:r w:rsidRPr="009204E9">
        <w:rPr>
          <w:u w:val="single"/>
        </w:rPr>
        <w:t xml:space="preserve">по </w:t>
      </w:r>
      <w:r w:rsidR="009204E9" w:rsidRPr="009204E9">
        <w:rPr>
          <w:u w:val="single"/>
        </w:rPr>
        <w:t xml:space="preserve"> содержанию мест захоронения  позволит:</w:t>
      </w:r>
    </w:p>
    <w:p w:rsidR="007C304C" w:rsidRPr="00A53EC4" w:rsidRDefault="00892969" w:rsidP="00892969">
      <w:pPr>
        <w:jc w:val="both"/>
      </w:pPr>
      <w:r>
        <w:t xml:space="preserve">          -       </w:t>
      </w:r>
      <w:r w:rsidR="007C304C" w:rsidRPr="00A53EC4">
        <w:t>ул</w:t>
      </w:r>
      <w:r w:rsidR="007C304C">
        <w:t xml:space="preserve">учшить эстетический облик </w:t>
      </w:r>
      <w:r w:rsidR="007C304C">
        <w:rPr>
          <w:color w:val="000000"/>
        </w:rPr>
        <w:t>муниципального образования</w:t>
      </w:r>
      <w:r w:rsidR="007C304C" w:rsidRPr="00A53EC4">
        <w:t xml:space="preserve">; </w:t>
      </w:r>
    </w:p>
    <w:p w:rsidR="007C304C" w:rsidRPr="00A53EC4" w:rsidRDefault="007C304C" w:rsidP="007C304C">
      <w:pPr>
        <w:numPr>
          <w:ilvl w:val="0"/>
          <w:numId w:val="4"/>
        </w:numPr>
        <w:tabs>
          <w:tab w:val="clear" w:pos="720"/>
          <w:tab w:val="num" w:pos="0"/>
          <w:tab w:val="left" w:pos="1080"/>
        </w:tabs>
        <w:ind w:left="0" w:firstLine="600"/>
        <w:jc w:val="both"/>
      </w:pPr>
      <w:r w:rsidRPr="00A53EC4">
        <w:t>улучшить экол</w:t>
      </w:r>
      <w:r>
        <w:t xml:space="preserve">огическое состояние территории </w:t>
      </w:r>
      <w:r>
        <w:rPr>
          <w:color w:val="000000"/>
        </w:rPr>
        <w:t>муниципального образования</w:t>
      </w:r>
      <w:r w:rsidRPr="00A53EC4">
        <w:t>;</w:t>
      </w:r>
    </w:p>
    <w:p w:rsidR="00892969" w:rsidRDefault="00892969" w:rsidP="007C304C">
      <w:pPr>
        <w:ind w:firstLine="600"/>
        <w:jc w:val="right"/>
        <w:rPr>
          <w:sz w:val="22"/>
          <w:szCs w:val="22"/>
        </w:rPr>
      </w:pPr>
    </w:p>
    <w:p w:rsidR="00892969" w:rsidRDefault="00892969" w:rsidP="007C304C">
      <w:pPr>
        <w:ind w:firstLine="600"/>
        <w:jc w:val="right"/>
        <w:rPr>
          <w:sz w:val="22"/>
          <w:szCs w:val="22"/>
        </w:rPr>
      </w:pPr>
    </w:p>
    <w:p w:rsidR="00892969" w:rsidRDefault="00892969" w:rsidP="007C304C">
      <w:pPr>
        <w:ind w:firstLine="600"/>
        <w:jc w:val="right"/>
        <w:rPr>
          <w:sz w:val="22"/>
          <w:szCs w:val="22"/>
        </w:rPr>
      </w:pPr>
    </w:p>
    <w:p w:rsidR="00892969" w:rsidRDefault="00892969" w:rsidP="007C304C">
      <w:pPr>
        <w:ind w:firstLine="600"/>
        <w:jc w:val="right"/>
        <w:rPr>
          <w:sz w:val="22"/>
          <w:szCs w:val="22"/>
        </w:rPr>
      </w:pPr>
    </w:p>
    <w:p w:rsidR="007C304C" w:rsidRPr="00E24098" w:rsidRDefault="007C304C" w:rsidP="007C304C">
      <w:pPr>
        <w:ind w:firstLine="600"/>
        <w:jc w:val="right"/>
        <w:rPr>
          <w:sz w:val="22"/>
          <w:szCs w:val="22"/>
        </w:rPr>
      </w:pPr>
      <w:r w:rsidRPr="00E24098">
        <w:rPr>
          <w:sz w:val="22"/>
          <w:szCs w:val="22"/>
        </w:rPr>
        <w:lastRenderedPageBreak/>
        <w:t>Приложение</w:t>
      </w:r>
    </w:p>
    <w:p w:rsidR="007C304C" w:rsidRPr="00E24098" w:rsidRDefault="007C304C" w:rsidP="007C304C">
      <w:pPr>
        <w:ind w:firstLine="600"/>
        <w:jc w:val="right"/>
        <w:rPr>
          <w:sz w:val="22"/>
          <w:szCs w:val="22"/>
        </w:rPr>
      </w:pPr>
      <w:r w:rsidRPr="00E24098">
        <w:rPr>
          <w:sz w:val="22"/>
          <w:szCs w:val="22"/>
        </w:rPr>
        <w:t xml:space="preserve"> к муниципальной программе</w:t>
      </w:r>
    </w:p>
    <w:p w:rsidR="007C304C" w:rsidRDefault="007C304C" w:rsidP="007C304C">
      <w:pPr>
        <w:ind w:firstLine="600"/>
        <w:jc w:val="right"/>
        <w:rPr>
          <w:sz w:val="22"/>
          <w:szCs w:val="22"/>
        </w:rPr>
      </w:pPr>
      <w:r w:rsidRPr="00E24098">
        <w:rPr>
          <w:sz w:val="22"/>
          <w:szCs w:val="22"/>
        </w:rPr>
        <w:t>комплексного развития систем коммунальной</w:t>
      </w:r>
    </w:p>
    <w:p w:rsidR="007C304C" w:rsidRDefault="007C304C" w:rsidP="007C304C">
      <w:pPr>
        <w:ind w:firstLine="600"/>
        <w:jc w:val="right"/>
        <w:rPr>
          <w:sz w:val="22"/>
          <w:szCs w:val="22"/>
        </w:rPr>
      </w:pPr>
      <w:r w:rsidRPr="00E24098">
        <w:rPr>
          <w:sz w:val="22"/>
          <w:szCs w:val="22"/>
        </w:rPr>
        <w:t xml:space="preserve"> инфраструктуры Оленьевского сельского поселения</w:t>
      </w:r>
    </w:p>
    <w:p w:rsidR="007C304C" w:rsidRPr="00E24098" w:rsidRDefault="007C304C" w:rsidP="007C304C">
      <w:pPr>
        <w:ind w:firstLine="600"/>
        <w:jc w:val="right"/>
        <w:rPr>
          <w:sz w:val="22"/>
          <w:szCs w:val="22"/>
        </w:rPr>
      </w:pPr>
      <w:r w:rsidRPr="00E24098">
        <w:rPr>
          <w:sz w:val="22"/>
          <w:szCs w:val="22"/>
        </w:rPr>
        <w:t xml:space="preserve"> Дубовского муниципального</w:t>
      </w:r>
      <w:r>
        <w:rPr>
          <w:sz w:val="22"/>
          <w:szCs w:val="22"/>
        </w:rPr>
        <w:t xml:space="preserve"> района на 2021-2030</w:t>
      </w:r>
      <w:r w:rsidRPr="00E24098">
        <w:rPr>
          <w:sz w:val="22"/>
          <w:szCs w:val="22"/>
        </w:rPr>
        <w:t xml:space="preserve"> годы</w:t>
      </w:r>
    </w:p>
    <w:p w:rsidR="007C304C" w:rsidRPr="00E24098" w:rsidRDefault="007C304C" w:rsidP="007C304C">
      <w:pPr>
        <w:ind w:firstLine="600"/>
        <w:jc w:val="right"/>
        <w:rPr>
          <w:sz w:val="22"/>
          <w:szCs w:val="22"/>
        </w:rPr>
      </w:pPr>
    </w:p>
    <w:p w:rsidR="007C304C" w:rsidRPr="00E24098" w:rsidRDefault="007C304C" w:rsidP="007C304C">
      <w:pPr>
        <w:rPr>
          <w:sz w:val="22"/>
          <w:szCs w:val="22"/>
        </w:rPr>
      </w:pPr>
    </w:p>
    <w:p w:rsidR="007C304C" w:rsidRDefault="007C304C" w:rsidP="007C304C"/>
    <w:p w:rsidR="007C304C" w:rsidRDefault="007C304C" w:rsidP="007C304C"/>
    <w:p w:rsidR="007C304C" w:rsidRPr="0060677B" w:rsidRDefault="007C304C" w:rsidP="007C304C"/>
    <w:p w:rsidR="007C304C" w:rsidRPr="0060677B" w:rsidRDefault="007C304C" w:rsidP="0060677B">
      <w:pPr>
        <w:tabs>
          <w:tab w:val="left" w:pos="3495"/>
        </w:tabs>
        <w:jc w:val="center"/>
      </w:pPr>
      <w:r w:rsidRPr="0060677B">
        <w:t>МЕРОПРИЯТИЯ</w:t>
      </w:r>
    </w:p>
    <w:p w:rsidR="0060677B" w:rsidRPr="0060677B" w:rsidRDefault="0060677B" w:rsidP="0060677B">
      <w:pPr>
        <w:ind w:firstLine="600"/>
        <w:jc w:val="center"/>
      </w:pPr>
      <w:r>
        <w:t>п</w:t>
      </w:r>
      <w:r w:rsidRPr="0060677B">
        <w:t>о муниципальной программе комплексного развития систем коммунальной</w:t>
      </w:r>
    </w:p>
    <w:p w:rsidR="0060677B" w:rsidRPr="0060677B" w:rsidRDefault="0060677B" w:rsidP="0060677B">
      <w:pPr>
        <w:ind w:firstLine="600"/>
        <w:jc w:val="center"/>
      </w:pPr>
      <w:r w:rsidRPr="0060677B">
        <w:t>инфраструктуры Оленьевского сельского поселения Дубовского муниципального района на 2021-2030 годы</w:t>
      </w:r>
    </w:p>
    <w:p w:rsidR="0060677B" w:rsidRPr="0060677B" w:rsidRDefault="0060677B" w:rsidP="0060677B">
      <w:pPr>
        <w:tabs>
          <w:tab w:val="left" w:pos="3495"/>
        </w:tabs>
        <w:jc w:val="center"/>
      </w:pPr>
    </w:p>
    <w:p w:rsidR="007C304C" w:rsidRPr="0060677B" w:rsidRDefault="007C304C" w:rsidP="007C304C">
      <w:pPr>
        <w:tabs>
          <w:tab w:val="left" w:pos="3495"/>
        </w:tabs>
      </w:pPr>
    </w:p>
    <w:p w:rsidR="007C304C" w:rsidRPr="0060677B" w:rsidRDefault="007C304C" w:rsidP="007C304C">
      <w:pPr>
        <w:tabs>
          <w:tab w:val="left" w:pos="3495"/>
        </w:tabs>
      </w:pPr>
    </w:p>
    <w:p w:rsidR="007C304C" w:rsidRPr="0060677B" w:rsidRDefault="007C304C" w:rsidP="007C304C">
      <w:pPr>
        <w:numPr>
          <w:ilvl w:val="0"/>
          <w:numId w:val="5"/>
        </w:numPr>
        <w:tabs>
          <w:tab w:val="clear" w:pos="1440"/>
          <w:tab w:val="num" w:pos="0"/>
          <w:tab w:val="left" w:pos="960"/>
        </w:tabs>
        <w:ind w:left="0" w:firstLine="600"/>
        <w:jc w:val="both"/>
      </w:pPr>
      <w:r w:rsidRPr="0060677B">
        <w:t>обеспечение населения Оленьевского сельского поселения  питьевым водоснабжением;</w:t>
      </w:r>
    </w:p>
    <w:p w:rsidR="007C304C" w:rsidRPr="0060677B" w:rsidRDefault="007C304C" w:rsidP="007C304C">
      <w:pPr>
        <w:numPr>
          <w:ilvl w:val="0"/>
          <w:numId w:val="5"/>
        </w:numPr>
        <w:tabs>
          <w:tab w:val="clear" w:pos="1440"/>
          <w:tab w:val="num" w:pos="0"/>
          <w:tab w:val="left" w:pos="960"/>
        </w:tabs>
        <w:ind w:left="0" w:firstLine="600"/>
        <w:jc w:val="both"/>
      </w:pPr>
      <w:r w:rsidRPr="0060677B">
        <w:t>улучшение качественных показателей питьевой воды;</w:t>
      </w:r>
    </w:p>
    <w:p w:rsidR="00892969" w:rsidRPr="0060677B" w:rsidRDefault="00892969" w:rsidP="007C304C">
      <w:pPr>
        <w:numPr>
          <w:ilvl w:val="0"/>
          <w:numId w:val="5"/>
        </w:numPr>
        <w:tabs>
          <w:tab w:val="clear" w:pos="1440"/>
          <w:tab w:val="num" w:pos="0"/>
          <w:tab w:val="left" w:pos="960"/>
        </w:tabs>
        <w:ind w:left="0" w:firstLine="600"/>
        <w:jc w:val="both"/>
      </w:pPr>
      <w:r w:rsidRPr="0060677B">
        <w:t>очистка территории кладбища от  травянистой и сухой растительности, поросли деревьев, твердых коммунальных отходов;</w:t>
      </w:r>
    </w:p>
    <w:p w:rsidR="00892969" w:rsidRPr="0060677B" w:rsidRDefault="00892969" w:rsidP="007C304C">
      <w:pPr>
        <w:numPr>
          <w:ilvl w:val="0"/>
          <w:numId w:val="5"/>
        </w:numPr>
        <w:tabs>
          <w:tab w:val="clear" w:pos="1440"/>
          <w:tab w:val="num" w:pos="0"/>
          <w:tab w:val="left" w:pos="960"/>
        </w:tabs>
        <w:ind w:left="0" w:firstLine="600"/>
        <w:jc w:val="both"/>
      </w:pPr>
      <w:r w:rsidRPr="0060677B">
        <w:t xml:space="preserve"> механизированная очистка подьездных дорог  к кладбищу от снега;</w:t>
      </w:r>
    </w:p>
    <w:p w:rsidR="00892969" w:rsidRPr="0060677B" w:rsidRDefault="0060677B" w:rsidP="007C304C">
      <w:pPr>
        <w:numPr>
          <w:ilvl w:val="0"/>
          <w:numId w:val="5"/>
        </w:numPr>
        <w:tabs>
          <w:tab w:val="clear" w:pos="1440"/>
          <w:tab w:val="num" w:pos="0"/>
          <w:tab w:val="left" w:pos="960"/>
        </w:tabs>
        <w:ind w:left="0" w:firstLine="600"/>
        <w:jc w:val="both"/>
      </w:pPr>
      <w:r>
        <w:t>о</w:t>
      </w:r>
      <w:r w:rsidR="00892969" w:rsidRPr="0060677B">
        <w:t xml:space="preserve">чистка дорожек на территории кладбища вручную; </w:t>
      </w:r>
    </w:p>
    <w:p w:rsidR="00892969" w:rsidRPr="0060677B" w:rsidRDefault="00892969" w:rsidP="007C304C">
      <w:pPr>
        <w:numPr>
          <w:ilvl w:val="0"/>
          <w:numId w:val="5"/>
        </w:numPr>
        <w:tabs>
          <w:tab w:val="clear" w:pos="1440"/>
          <w:tab w:val="num" w:pos="0"/>
          <w:tab w:val="left" w:pos="960"/>
        </w:tabs>
        <w:ind w:left="0" w:firstLine="600"/>
        <w:jc w:val="both"/>
      </w:pPr>
      <w:r w:rsidRPr="0060677B">
        <w:t xml:space="preserve"> </w:t>
      </w:r>
      <w:r w:rsidR="0060677B">
        <w:t>р</w:t>
      </w:r>
      <w:r w:rsidRPr="0060677B">
        <w:t>аспределение противогололёдных материалов  механизированным способом и вручную;</w:t>
      </w:r>
    </w:p>
    <w:p w:rsidR="007C304C" w:rsidRDefault="007C304C" w:rsidP="007C304C">
      <w:pPr>
        <w:tabs>
          <w:tab w:val="left" w:pos="3495"/>
        </w:tabs>
      </w:pPr>
    </w:p>
    <w:p w:rsidR="007C304C" w:rsidRPr="00E24098" w:rsidRDefault="007C304C" w:rsidP="007C304C"/>
    <w:p w:rsidR="007C304C" w:rsidRPr="00E24098" w:rsidRDefault="007C304C" w:rsidP="007C304C"/>
    <w:p w:rsidR="007C304C" w:rsidRPr="00E24098" w:rsidRDefault="007C304C" w:rsidP="007C304C"/>
    <w:p w:rsidR="007C304C" w:rsidRDefault="007C304C" w:rsidP="007C304C"/>
    <w:p w:rsidR="007C304C" w:rsidRPr="00D64431" w:rsidRDefault="007C304C" w:rsidP="00EB621E">
      <w:pPr>
        <w:tabs>
          <w:tab w:val="left" w:pos="0"/>
        </w:tabs>
        <w:jc w:val="both"/>
      </w:pPr>
    </w:p>
    <w:p w:rsidR="00EB621E" w:rsidRDefault="00EB621E" w:rsidP="00EB621E">
      <w:pPr>
        <w:jc w:val="center"/>
        <w:rPr>
          <w:b/>
        </w:rPr>
      </w:pPr>
    </w:p>
    <w:p w:rsidR="00EB621E" w:rsidRDefault="00EB621E" w:rsidP="00EB621E">
      <w:pPr>
        <w:jc w:val="both"/>
        <w:rPr>
          <w:b/>
          <w:sz w:val="28"/>
          <w:szCs w:val="28"/>
        </w:rPr>
      </w:pPr>
    </w:p>
    <w:p w:rsidR="00EB621E" w:rsidRPr="007C304C" w:rsidRDefault="00EB621E" w:rsidP="007C304C">
      <w:pPr>
        <w:rPr>
          <w:b/>
          <w:sz w:val="28"/>
          <w:szCs w:val="28"/>
        </w:rPr>
        <w:sectPr w:rsidR="00EB621E" w:rsidRPr="007C304C" w:rsidSect="00D6362A">
          <w:footerReference w:type="even" r:id="rId8"/>
          <w:footerReference w:type="default" r:id="rId9"/>
          <w:pgSz w:w="11906" w:h="16838"/>
          <w:pgMar w:top="709" w:right="566" w:bottom="0" w:left="1320" w:header="709" w:footer="709" w:gutter="0"/>
          <w:cols w:space="708"/>
          <w:titlePg/>
          <w:docGrid w:linePitch="360"/>
        </w:sectPr>
      </w:pPr>
    </w:p>
    <w:p w:rsidR="00E24098" w:rsidRPr="00E24098" w:rsidRDefault="00E24098" w:rsidP="0060677B">
      <w:pPr>
        <w:outlineLvl w:val="0"/>
      </w:pPr>
    </w:p>
    <w:sectPr w:rsidR="00E24098" w:rsidRPr="00E24098" w:rsidSect="00B3372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A2" w:rsidRDefault="007E25A2">
      <w:r>
        <w:separator/>
      </w:r>
    </w:p>
  </w:endnote>
  <w:endnote w:type="continuationSeparator" w:id="0">
    <w:p w:rsidR="007E25A2" w:rsidRDefault="007E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F4" w:rsidRDefault="00A623F4" w:rsidP="0032091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23F4" w:rsidRDefault="00A623F4" w:rsidP="0032091A">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F4" w:rsidRDefault="00A623F4" w:rsidP="0032091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78ED">
      <w:rPr>
        <w:rStyle w:val="ab"/>
        <w:noProof/>
      </w:rPr>
      <w:t>11</w:t>
    </w:r>
    <w:r>
      <w:rPr>
        <w:rStyle w:val="ab"/>
      </w:rPr>
      <w:fldChar w:fldCharType="end"/>
    </w:r>
  </w:p>
  <w:p w:rsidR="00A623F4" w:rsidRDefault="00A623F4" w:rsidP="0032091A">
    <w:pPr>
      <w:pStyle w:val="a9"/>
      <w:tabs>
        <w:tab w:val="clear" w:pos="4677"/>
      </w:tabs>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A2" w:rsidRDefault="007E25A2">
      <w:r>
        <w:separator/>
      </w:r>
    </w:p>
  </w:footnote>
  <w:footnote w:type="continuationSeparator" w:id="0">
    <w:p w:rsidR="007E25A2" w:rsidRDefault="007E25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B4C"/>
    <w:multiLevelType w:val="hybridMultilevel"/>
    <w:tmpl w:val="396AF952"/>
    <w:lvl w:ilvl="0" w:tplc="12EAE0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23611"/>
    <w:multiLevelType w:val="hybridMultilevel"/>
    <w:tmpl w:val="AE825CA4"/>
    <w:lvl w:ilvl="0" w:tplc="57442D70">
      <w:start w:val="1"/>
      <w:numFmt w:val="bullet"/>
      <w:lvlText w:val="−"/>
      <w:lvlJc w:val="left"/>
      <w:pPr>
        <w:tabs>
          <w:tab w:val="num" w:pos="840"/>
        </w:tabs>
        <w:ind w:left="8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C1B4A"/>
    <w:multiLevelType w:val="hybridMultilevel"/>
    <w:tmpl w:val="413866D6"/>
    <w:lvl w:ilvl="0" w:tplc="EF008BC2">
      <w:start w:val="1"/>
      <w:numFmt w:val="bullet"/>
      <w:lvlText w:val=""/>
      <w:lvlJc w:val="left"/>
      <w:pPr>
        <w:tabs>
          <w:tab w:val="num" w:pos="720"/>
        </w:tabs>
        <w:ind w:left="720" w:hanging="360"/>
      </w:pPr>
      <w:rPr>
        <w:rFonts w:ascii="Symbol" w:hAnsi="Symbol" w:hint="default"/>
      </w:rPr>
    </w:lvl>
    <w:lvl w:ilvl="1" w:tplc="1674BFE8" w:tentative="1">
      <w:start w:val="1"/>
      <w:numFmt w:val="bullet"/>
      <w:lvlText w:val="o"/>
      <w:lvlJc w:val="left"/>
      <w:pPr>
        <w:tabs>
          <w:tab w:val="num" w:pos="1440"/>
        </w:tabs>
        <w:ind w:left="1440" w:hanging="360"/>
      </w:pPr>
      <w:rPr>
        <w:rFonts w:ascii="Courier New" w:hAnsi="Courier New" w:hint="default"/>
      </w:rPr>
    </w:lvl>
    <w:lvl w:ilvl="2" w:tplc="98FA2B0E" w:tentative="1">
      <w:start w:val="1"/>
      <w:numFmt w:val="bullet"/>
      <w:lvlText w:val=""/>
      <w:lvlJc w:val="left"/>
      <w:pPr>
        <w:tabs>
          <w:tab w:val="num" w:pos="2160"/>
        </w:tabs>
        <w:ind w:left="2160" w:hanging="360"/>
      </w:pPr>
      <w:rPr>
        <w:rFonts w:ascii="Wingdings" w:hAnsi="Wingdings" w:hint="default"/>
      </w:rPr>
    </w:lvl>
    <w:lvl w:ilvl="3" w:tplc="1F821096" w:tentative="1">
      <w:start w:val="1"/>
      <w:numFmt w:val="bullet"/>
      <w:lvlText w:val=""/>
      <w:lvlJc w:val="left"/>
      <w:pPr>
        <w:tabs>
          <w:tab w:val="num" w:pos="2880"/>
        </w:tabs>
        <w:ind w:left="2880" w:hanging="360"/>
      </w:pPr>
      <w:rPr>
        <w:rFonts w:ascii="Symbol" w:hAnsi="Symbol" w:hint="default"/>
      </w:rPr>
    </w:lvl>
    <w:lvl w:ilvl="4" w:tplc="CEBCC2DC" w:tentative="1">
      <w:start w:val="1"/>
      <w:numFmt w:val="bullet"/>
      <w:lvlText w:val="o"/>
      <w:lvlJc w:val="left"/>
      <w:pPr>
        <w:tabs>
          <w:tab w:val="num" w:pos="3600"/>
        </w:tabs>
        <w:ind w:left="3600" w:hanging="360"/>
      </w:pPr>
      <w:rPr>
        <w:rFonts w:ascii="Courier New" w:hAnsi="Courier New" w:hint="default"/>
      </w:rPr>
    </w:lvl>
    <w:lvl w:ilvl="5" w:tplc="FBDCD2EC" w:tentative="1">
      <w:start w:val="1"/>
      <w:numFmt w:val="bullet"/>
      <w:lvlText w:val=""/>
      <w:lvlJc w:val="left"/>
      <w:pPr>
        <w:tabs>
          <w:tab w:val="num" w:pos="4320"/>
        </w:tabs>
        <w:ind w:left="4320" w:hanging="360"/>
      </w:pPr>
      <w:rPr>
        <w:rFonts w:ascii="Wingdings" w:hAnsi="Wingdings" w:hint="default"/>
      </w:rPr>
    </w:lvl>
    <w:lvl w:ilvl="6" w:tplc="2EC2587E" w:tentative="1">
      <w:start w:val="1"/>
      <w:numFmt w:val="bullet"/>
      <w:lvlText w:val=""/>
      <w:lvlJc w:val="left"/>
      <w:pPr>
        <w:tabs>
          <w:tab w:val="num" w:pos="5040"/>
        </w:tabs>
        <w:ind w:left="5040" w:hanging="360"/>
      </w:pPr>
      <w:rPr>
        <w:rFonts w:ascii="Symbol" w:hAnsi="Symbol" w:hint="default"/>
      </w:rPr>
    </w:lvl>
    <w:lvl w:ilvl="7" w:tplc="6E484D40" w:tentative="1">
      <w:start w:val="1"/>
      <w:numFmt w:val="bullet"/>
      <w:lvlText w:val="o"/>
      <w:lvlJc w:val="left"/>
      <w:pPr>
        <w:tabs>
          <w:tab w:val="num" w:pos="5760"/>
        </w:tabs>
        <w:ind w:left="5760" w:hanging="360"/>
      </w:pPr>
      <w:rPr>
        <w:rFonts w:ascii="Courier New" w:hAnsi="Courier New" w:hint="default"/>
      </w:rPr>
    </w:lvl>
    <w:lvl w:ilvl="8" w:tplc="116A86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7732B4"/>
    <w:multiLevelType w:val="multilevel"/>
    <w:tmpl w:val="DF181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38072F"/>
    <w:multiLevelType w:val="hybridMultilevel"/>
    <w:tmpl w:val="7B0AB50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C8"/>
    <w:rsid w:val="00002C4F"/>
    <w:rsid w:val="00002CD5"/>
    <w:rsid w:val="00003573"/>
    <w:rsid w:val="00004906"/>
    <w:rsid w:val="000050C5"/>
    <w:rsid w:val="00006468"/>
    <w:rsid w:val="000068AF"/>
    <w:rsid w:val="00012037"/>
    <w:rsid w:val="00012440"/>
    <w:rsid w:val="0001465C"/>
    <w:rsid w:val="00015321"/>
    <w:rsid w:val="00017F70"/>
    <w:rsid w:val="00021098"/>
    <w:rsid w:val="00025A7E"/>
    <w:rsid w:val="00026CE2"/>
    <w:rsid w:val="0002740F"/>
    <w:rsid w:val="0003006C"/>
    <w:rsid w:val="00034CE9"/>
    <w:rsid w:val="00035498"/>
    <w:rsid w:val="00037862"/>
    <w:rsid w:val="0004138C"/>
    <w:rsid w:val="000418E8"/>
    <w:rsid w:val="00041C08"/>
    <w:rsid w:val="0004210A"/>
    <w:rsid w:val="000452EB"/>
    <w:rsid w:val="000471F1"/>
    <w:rsid w:val="000532A4"/>
    <w:rsid w:val="00054FB5"/>
    <w:rsid w:val="00055767"/>
    <w:rsid w:val="00055F3C"/>
    <w:rsid w:val="00062772"/>
    <w:rsid w:val="00062A76"/>
    <w:rsid w:val="00066117"/>
    <w:rsid w:val="0007019A"/>
    <w:rsid w:val="0007425C"/>
    <w:rsid w:val="00075255"/>
    <w:rsid w:val="00077559"/>
    <w:rsid w:val="00090D1F"/>
    <w:rsid w:val="000930A5"/>
    <w:rsid w:val="00095D5C"/>
    <w:rsid w:val="0009612C"/>
    <w:rsid w:val="000964CA"/>
    <w:rsid w:val="000A133F"/>
    <w:rsid w:val="000A1C91"/>
    <w:rsid w:val="000A5116"/>
    <w:rsid w:val="000B2AD4"/>
    <w:rsid w:val="000C18A6"/>
    <w:rsid w:val="000C29DD"/>
    <w:rsid w:val="000C33EC"/>
    <w:rsid w:val="000C41D8"/>
    <w:rsid w:val="000C4CD2"/>
    <w:rsid w:val="000C76E9"/>
    <w:rsid w:val="000D1828"/>
    <w:rsid w:val="000D34AD"/>
    <w:rsid w:val="000D7781"/>
    <w:rsid w:val="000E2694"/>
    <w:rsid w:val="000E4532"/>
    <w:rsid w:val="000E5147"/>
    <w:rsid w:val="000E59AD"/>
    <w:rsid w:val="000E6B30"/>
    <w:rsid w:val="000F1DCE"/>
    <w:rsid w:val="00103F48"/>
    <w:rsid w:val="00110C20"/>
    <w:rsid w:val="00111F70"/>
    <w:rsid w:val="001173D3"/>
    <w:rsid w:val="00120EAF"/>
    <w:rsid w:val="00122E8D"/>
    <w:rsid w:val="001261C3"/>
    <w:rsid w:val="001264D7"/>
    <w:rsid w:val="00131668"/>
    <w:rsid w:val="00132ED8"/>
    <w:rsid w:val="0013485C"/>
    <w:rsid w:val="00136788"/>
    <w:rsid w:val="0013723F"/>
    <w:rsid w:val="00140CE0"/>
    <w:rsid w:val="00144556"/>
    <w:rsid w:val="00145B0E"/>
    <w:rsid w:val="00146334"/>
    <w:rsid w:val="00146529"/>
    <w:rsid w:val="00146961"/>
    <w:rsid w:val="00147A57"/>
    <w:rsid w:val="001510D1"/>
    <w:rsid w:val="001529B7"/>
    <w:rsid w:val="00157276"/>
    <w:rsid w:val="00163F47"/>
    <w:rsid w:val="00166030"/>
    <w:rsid w:val="00166F16"/>
    <w:rsid w:val="0016742F"/>
    <w:rsid w:val="00174579"/>
    <w:rsid w:val="00176B3C"/>
    <w:rsid w:val="00181C5D"/>
    <w:rsid w:val="00183186"/>
    <w:rsid w:val="001843B6"/>
    <w:rsid w:val="00184497"/>
    <w:rsid w:val="00186B0A"/>
    <w:rsid w:val="00187803"/>
    <w:rsid w:val="0019326D"/>
    <w:rsid w:val="001932AA"/>
    <w:rsid w:val="001968C8"/>
    <w:rsid w:val="001978A2"/>
    <w:rsid w:val="001A1699"/>
    <w:rsid w:val="001A5384"/>
    <w:rsid w:val="001B14E2"/>
    <w:rsid w:val="001B4CD2"/>
    <w:rsid w:val="001B5D67"/>
    <w:rsid w:val="001C0B20"/>
    <w:rsid w:val="001C16E3"/>
    <w:rsid w:val="001C305E"/>
    <w:rsid w:val="001E1880"/>
    <w:rsid w:val="001E2D2E"/>
    <w:rsid w:val="001E5451"/>
    <w:rsid w:val="001E622A"/>
    <w:rsid w:val="001E6662"/>
    <w:rsid w:val="001F1164"/>
    <w:rsid w:val="001F1CF5"/>
    <w:rsid w:val="001F33CA"/>
    <w:rsid w:val="001F4515"/>
    <w:rsid w:val="001F6832"/>
    <w:rsid w:val="00200A54"/>
    <w:rsid w:val="00202665"/>
    <w:rsid w:val="00203CDB"/>
    <w:rsid w:val="00205FB3"/>
    <w:rsid w:val="00212ECF"/>
    <w:rsid w:val="002159D8"/>
    <w:rsid w:val="00216B06"/>
    <w:rsid w:val="00217661"/>
    <w:rsid w:val="00217B3D"/>
    <w:rsid w:val="0022086C"/>
    <w:rsid w:val="00223896"/>
    <w:rsid w:val="00225943"/>
    <w:rsid w:val="00225C8F"/>
    <w:rsid w:val="00226C08"/>
    <w:rsid w:val="00227FF4"/>
    <w:rsid w:val="002365A1"/>
    <w:rsid w:val="00237779"/>
    <w:rsid w:val="00244719"/>
    <w:rsid w:val="0024588F"/>
    <w:rsid w:val="00250674"/>
    <w:rsid w:val="00251FAD"/>
    <w:rsid w:val="00253694"/>
    <w:rsid w:val="00257DE1"/>
    <w:rsid w:val="002640FC"/>
    <w:rsid w:val="00264171"/>
    <w:rsid w:val="002656CE"/>
    <w:rsid w:val="002662D7"/>
    <w:rsid w:val="0026687B"/>
    <w:rsid w:val="00267E29"/>
    <w:rsid w:val="002741C5"/>
    <w:rsid w:val="00274F0E"/>
    <w:rsid w:val="002755E8"/>
    <w:rsid w:val="00277620"/>
    <w:rsid w:val="00277AD5"/>
    <w:rsid w:val="002807AA"/>
    <w:rsid w:val="00283DFF"/>
    <w:rsid w:val="00285A61"/>
    <w:rsid w:val="00286BF4"/>
    <w:rsid w:val="002901C8"/>
    <w:rsid w:val="00290802"/>
    <w:rsid w:val="002917B8"/>
    <w:rsid w:val="00293B96"/>
    <w:rsid w:val="0029453E"/>
    <w:rsid w:val="00296276"/>
    <w:rsid w:val="002A1AD2"/>
    <w:rsid w:val="002A1EC5"/>
    <w:rsid w:val="002A2D8A"/>
    <w:rsid w:val="002A56C9"/>
    <w:rsid w:val="002B02F2"/>
    <w:rsid w:val="002B045B"/>
    <w:rsid w:val="002B33F0"/>
    <w:rsid w:val="002B4123"/>
    <w:rsid w:val="002B50AD"/>
    <w:rsid w:val="002C0FFA"/>
    <w:rsid w:val="002C10B6"/>
    <w:rsid w:val="002C3200"/>
    <w:rsid w:val="002C6046"/>
    <w:rsid w:val="002D02BF"/>
    <w:rsid w:val="002D23BD"/>
    <w:rsid w:val="002D2F35"/>
    <w:rsid w:val="002D7E04"/>
    <w:rsid w:val="002E03F5"/>
    <w:rsid w:val="002E1AB9"/>
    <w:rsid w:val="002E4858"/>
    <w:rsid w:val="002E5278"/>
    <w:rsid w:val="002E6525"/>
    <w:rsid w:val="002E6750"/>
    <w:rsid w:val="002F03A6"/>
    <w:rsid w:val="002F3C52"/>
    <w:rsid w:val="002F4549"/>
    <w:rsid w:val="002F7800"/>
    <w:rsid w:val="0030660B"/>
    <w:rsid w:val="00307A69"/>
    <w:rsid w:val="00313F78"/>
    <w:rsid w:val="0031521A"/>
    <w:rsid w:val="00317347"/>
    <w:rsid w:val="0032033C"/>
    <w:rsid w:val="0032091A"/>
    <w:rsid w:val="00321A8C"/>
    <w:rsid w:val="00332B96"/>
    <w:rsid w:val="003337A7"/>
    <w:rsid w:val="00333D0E"/>
    <w:rsid w:val="003370D3"/>
    <w:rsid w:val="00344D77"/>
    <w:rsid w:val="00345D07"/>
    <w:rsid w:val="00345E53"/>
    <w:rsid w:val="003479FD"/>
    <w:rsid w:val="0035252B"/>
    <w:rsid w:val="003538C7"/>
    <w:rsid w:val="0035472C"/>
    <w:rsid w:val="00355106"/>
    <w:rsid w:val="003609BB"/>
    <w:rsid w:val="00362650"/>
    <w:rsid w:val="00362DD5"/>
    <w:rsid w:val="003667FD"/>
    <w:rsid w:val="00371F8F"/>
    <w:rsid w:val="00373B17"/>
    <w:rsid w:val="003766F6"/>
    <w:rsid w:val="00376B17"/>
    <w:rsid w:val="00385544"/>
    <w:rsid w:val="00385D57"/>
    <w:rsid w:val="003914E1"/>
    <w:rsid w:val="0039210F"/>
    <w:rsid w:val="00397FB2"/>
    <w:rsid w:val="003A020C"/>
    <w:rsid w:val="003A0308"/>
    <w:rsid w:val="003A1DAA"/>
    <w:rsid w:val="003A3AD2"/>
    <w:rsid w:val="003A563E"/>
    <w:rsid w:val="003A5DB1"/>
    <w:rsid w:val="003A6417"/>
    <w:rsid w:val="003A6B0B"/>
    <w:rsid w:val="003A7240"/>
    <w:rsid w:val="003A7E67"/>
    <w:rsid w:val="003B1DEE"/>
    <w:rsid w:val="003B3047"/>
    <w:rsid w:val="003B514D"/>
    <w:rsid w:val="003B554D"/>
    <w:rsid w:val="003B61B5"/>
    <w:rsid w:val="003C0BEB"/>
    <w:rsid w:val="003C2064"/>
    <w:rsid w:val="003C7F56"/>
    <w:rsid w:val="003D3011"/>
    <w:rsid w:val="003D364E"/>
    <w:rsid w:val="003D4273"/>
    <w:rsid w:val="003D6BCD"/>
    <w:rsid w:val="003E23EB"/>
    <w:rsid w:val="003E5BB1"/>
    <w:rsid w:val="003F1940"/>
    <w:rsid w:val="003F24ED"/>
    <w:rsid w:val="003F2D03"/>
    <w:rsid w:val="003F4280"/>
    <w:rsid w:val="003F4571"/>
    <w:rsid w:val="003F45FA"/>
    <w:rsid w:val="003F558C"/>
    <w:rsid w:val="00400401"/>
    <w:rsid w:val="00400969"/>
    <w:rsid w:val="00401661"/>
    <w:rsid w:val="00403080"/>
    <w:rsid w:val="00403E59"/>
    <w:rsid w:val="0040402F"/>
    <w:rsid w:val="00404E86"/>
    <w:rsid w:val="004112E7"/>
    <w:rsid w:val="00414ADA"/>
    <w:rsid w:val="00417441"/>
    <w:rsid w:val="004175F2"/>
    <w:rsid w:val="00422C08"/>
    <w:rsid w:val="00422E08"/>
    <w:rsid w:val="00424682"/>
    <w:rsid w:val="00424DAB"/>
    <w:rsid w:val="00426CA3"/>
    <w:rsid w:val="00432B38"/>
    <w:rsid w:val="004362A5"/>
    <w:rsid w:val="00440E24"/>
    <w:rsid w:val="00442296"/>
    <w:rsid w:val="00450754"/>
    <w:rsid w:val="004514C5"/>
    <w:rsid w:val="00452D95"/>
    <w:rsid w:val="004544EC"/>
    <w:rsid w:val="00454F28"/>
    <w:rsid w:val="00456403"/>
    <w:rsid w:val="00460C89"/>
    <w:rsid w:val="00461672"/>
    <w:rsid w:val="00463402"/>
    <w:rsid w:val="0046751F"/>
    <w:rsid w:val="00470300"/>
    <w:rsid w:val="00470D8C"/>
    <w:rsid w:val="00472F1C"/>
    <w:rsid w:val="00473585"/>
    <w:rsid w:val="00473A67"/>
    <w:rsid w:val="00473E95"/>
    <w:rsid w:val="004744EF"/>
    <w:rsid w:val="004823FB"/>
    <w:rsid w:val="0048369F"/>
    <w:rsid w:val="004905D2"/>
    <w:rsid w:val="00492177"/>
    <w:rsid w:val="004947C5"/>
    <w:rsid w:val="004A17BB"/>
    <w:rsid w:val="004A2AEE"/>
    <w:rsid w:val="004A52AB"/>
    <w:rsid w:val="004B0EDC"/>
    <w:rsid w:val="004B5A03"/>
    <w:rsid w:val="004B65BD"/>
    <w:rsid w:val="004C134E"/>
    <w:rsid w:val="004C279E"/>
    <w:rsid w:val="004C2A35"/>
    <w:rsid w:val="004C4C2A"/>
    <w:rsid w:val="004C5E43"/>
    <w:rsid w:val="004C76B5"/>
    <w:rsid w:val="004D08D2"/>
    <w:rsid w:val="004D60D2"/>
    <w:rsid w:val="004D71C7"/>
    <w:rsid w:val="004D7DBC"/>
    <w:rsid w:val="004E0028"/>
    <w:rsid w:val="004E064A"/>
    <w:rsid w:val="004E0750"/>
    <w:rsid w:val="004E191E"/>
    <w:rsid w:val="004E33FE"/>
    <w:rsid w:val="004F1D9B"/>
    <w:rsid w:val="004F2756"/>
    <w:rsid w:val="004F34AA"/>
    <w:rsid w:val="004F5FF5"/>
    <w:rsid w:val="005021DD"/>
    <w:rsid w:val="00502473"/>
    <w:rsid w:val="00502C51"/>
    <w:rsid w:val="00504987"/>
    <w:rsid w:val="00506F35"/>
    <w:rsid w:val="0051100B"/>
    <w:rsid w:val="005203E6"/>
    <w:rsid w:val="005208AC"/>
    <w:rsid w:val="00521D20"/>
    <w:rsid w:val="0052455D"/>
    <w:rsid w:val="005268CD"/>
    <w:rsid w:val="00527620"/>
    <w:rsid w:val="005332EB"/>
    <w:rsid w:val="00533FE5"/>
    <w:rsid w:val="0053456C"/>
    <w:rsid w:val="005359EB"/>
    <w:rsid w:val="005363DC"/>
    <w:rsid w:val="00553D26"/>
    <w:rsid w:val="00554433"/>
    <w:rsid w:val="00554DC7"/>
    <w:rsid w:val="005600A8"/>
    <w:rsid w:val="00562875"/>
    <w:rsid w:val="0056329F"/>
    <w:rsid w:val="00565F14"/>
    <w:rsid w:val="00573C61"/>
    <w:rsid w:val="00575B4E"/>
    <w:rsid w:val="00577330"/>
    <w:rsid w:val="0057773D"/>
    <w:rsid w:val="00580982"/>
    <w:rsid w:val="00584E74"/>
    <w:rsid w:val="005855EC"/>
    <w:rsid w:val="005944DE"/>
    <w:rsid w:val="00594814"/>
    <w:rsid w:val="00595108"/>
    <w:rsid w:val="0059551E"/>
    <w:rsid w:val="00596BA9"/>
    <w:rsid w:val="00597F6C"/>
    <w:rsid w:val="005A0573"/>
    <w:rsid w:val="005A09C4"/>
    <w:rsid w:val="005A2C00"/>
    <w:rsid w:val="005A3E81"/>
    <w:rsid w:val="005A5D23"/>
    <w:rsid w:val="005B2922"/>
    <w:rsid w:val="005B5FEB"/>
    <w:rsid w:val="005B6902"/>
    <w:rsid w:val="005B702D"/>
    <w:rsid w:val="005B7069"/>
    <w:rsid w:val="005B7A95"/>
    <w:rsid w:val="005C3AB5"/>
    <w:rsid w:val="005C661B"/>
    <w:rsid w:val="005D0636"/>
    <w:rsid w:val="005D273B"/>
    <w:rsid w:val="005D419F"/>
    <w:rsid w:val="005E23E2"/>
    <w:rsid w:val="005E38FB"/>
    <w:rsid w:val="005E3D55"/>
    <w:rsid w:val="005E76AA"/>
    <w:rsid w:val="005F0006"/>
    <w:rsid w:val="005F18A4"/>
    <w:rsid w:val="005F31AC"/>
    <w:rsid w:val="005F3553"/>
    <w:rsid w:val="005F4A76"/>
    <w:rsid w:val="005F6701"/>
    <w:rsid w:val="00600E07"/>
    <w:rsid w:val="00601E7D"/>
    <w:rsid w:val="006021D7"/>
    <w:rsid w:val="00605350"/>
    <w:rsid w:val="0060677B"/>
    <w:rsid w:val="006115B7"/>
    <w:rsid w:val="00612432"/>
    <w:rsid w:val="0061454A"/>
    <w:rsid w:val="00615502"/>
    <w:rsid w:val="00617F94"/>
    <w:rsid w:val="00621050"/>
    <w:rsid w:val="00626BEC"/>
    <w:rsid w:val="0062764A"/>
    <w:rsid w:val="00627A9B"/>
    <w:rsid w:val="00627FB0"/>
    <w:rsid w:val="006334CA"/>
    <w:rsid w:val="0063576E"/>
    <w:rsid w:val="00637D47"/>
    <w:rsid w:val="00641455"/>
    <w:rsid w:val="00641E16"/>
    <w:rsid w:val="00645CB3"/>
    <w:rsid w:val="0064745F"/>
    <w:rsid w:val="00652637"/>
    <w:rsid w:val="00655BEB"/>
    <w:rsid w:val="0065735D"/>
    <w:rsid w:val="00660E3B"/>
    <w:rsid w:val="0066244C"/>
    <w:rsid w:val="00662666"/>
    <w:rsid w:val="00662E69"/>
    <w:rsid w:val="00663C0E"/>
    <w:rsid w:val="0066436A"/>
    <w:rsid w:val="00664693"/>
    <w:rsid w:val="00666533"/>
    <w:rsid w:val="00667637"/>
    <w:rsid w:val="006720EA"/>
    <w:rsid w:val="00673A9C"/>
    <w:rsid w:val="00674787"/>
    <w:rsid w:val="00677574"/>
    <w:rsid w:val="0068075B"/>
    <w:rsid w:val="00684B4B"/>
    <w:rsid w:val="00686479"/>
    <w:rsid w:val="00686CBD"/>
    <w:rsid w:val="00690A7F"/>
    <w:rsid w:val="00691C5B"/>
    <w:rsid w:val="0069557C"/>
    <w:rsid w:val="006A08A7"/>
    <w:rsid w:val="006A34B5"/>
    <w:rsid w:val="006A3843"/>
    <w:rsid w:val="006A6AB8"/>
    <w:rsid w:val="006A7931"/>
    <w:rsid w:val="006B53F9"/>
    <w:rsid w:val="006B7623"/>
    <w:rsid w:val="006C27CF"/>
    <w:rsid w:val="006D328D"/>
    <w:rsid w:val="006D3AB9"/>
    <w:rsid w:val="006D3BED"/>
    <w:rsid w:val="006D491A"/>
    <w:rsid w:val="006D5949"/>
    <w:rsid w:val="006D5D42"/>
    <w:rsid w:val="006D673A"/>
    <w:rsid w:val="006E0229"/>
    <w:rsid w:val="006E07D9"/>
    <w:rsid w:val="006E1F25"/>
    <w:rsid w:val="006E20A0"/>
    <w:rsid w:val="006E4241"/>
    <w:rsid w:val="006E667E"/>
    <w:rsid w:val="006E696B"/>
    <w:rsid w:val="006E77F0"/>
    <w:rsid w:val="006F13ED"/>
    <w:rsid w:val="006F3DF2"/>
    <w:rsid w:val="00702C3F"/>
    <w:rsid w:val="0070779A"/>
    <w:rsid w:val="00707846"/>
    <w:rsid w:val="0071013E"/>
    <w:rsid w:val="0071702B"/>
    <w:rsid w:val="007213A2"/>
    <w:rsid w:val="007217CE"/>
    <w:rsid w:val="00722B5D"/>
    <w:rsid w:val="0072704E"/>
    <w:rsid w:val="00727BC1"/>
    <w:rsid w:val="00730BAA"/>
    <w:rsid w:val="00733493"/>
    <w:rsid w:val="00734E43"/>
    <w:rsid w:val="007368E3"/>
    <w:rsid w:val="007404C2"/>
    <w:rsid w:val="007421A2"/>
    <w:rsid w:val="00756D42"/>
    <w:rsid w:val="007606E5"/>
    <w:rsid w:val="00761F1B"/>
    <w:rsid w:val="007625AD"/>
    <w:rsid w:val="007660C1"/>
    <w:rsid w:val="007678F7"/>
    <w:rsid w:val="00770CB8"/>
    <w:rsid w:val="00772A8B"/>
    <w:rsid w:val="00774594"/>
    <w:rsid w:val="007775FE"/>
    <w:rsid w:val="00780694"/>
    <w:rsid w:val="00787F46"/>
    <w:rsid w:val="007902DA"/>
    <w:rsid w:val="00791325"/>
    <w:rsid w:val="00793E7F"/>
    <w:rsid w:val="00794FDB"/>
    <w:rsid w:val="00795085"/>
    <w:rsid w:val="007971AB"/>
    <w:rsid w:val="007A2451"/>
    <w:rsid w:val="007A318E"/>
    <w:rsid w:val="007A32A2"/>
    <w:rsid w:val="007A4781"/>
    <w:rsid w:val="007A5D04"/>
    <w:rsid w:val="007A5E54"/>
    <w:rsid w:val="007A5E88"/>
    <w:rsid w:val="007A778B"/>
    <w:rsid w:val="007B2A03"/>
    <w:rsid w:val="007B550A"/>
    <w:rsid w:val="007B5A16"/>
    <w:rsid w:val="007B78ED"/>
    <w:rsid w:val="007C304C"/>
    <w:rsid w:val="007C5C56"/>
    <w:rsid w:val="007C689E"/>
    <w:rsid w:val="007C7725"/>
    <w:rsid w:val="007C7EF0"/>
    <w:rsid w:val="007D1B31"/>
    <w:rsid w:val="007D2AF0"/>
    <w:rsid w:val="007D510A"/>
    <w:rsid w:val="007D585E"/>
    <w:rsid w:val="007D66B5"/>
    <w:rsid w:val="007E0159"/>
    <w:rsid w:val="007E0344"/>
    <w:rsid w:val="007E035E"/>
    <w:rsid w:val="007E1555"/>
    <w:rsid w:val="007E25A2"/>
    <w:rsid w:val="007E649B"/>
    <w:rsid w:val="007E6E00"/>
    <w:rsid w:val="007E7791"/>
    <w:rsid w:val="007F3057"/>
    <w:rsid w:val="007F404C"/>
    <w:rsid w:val="007F7204"/>
    <w:rsid w:val="00800150"/>
    <w:rsid w:val="008015F4"/>
    <w:rsid w:val="0080189F"/>
    <w:rsid w:val="0080444B"/>
    <w:rsid w:val="00814DAE"/>
    <w:rsid w:val="008157BB"/>
    <w:rsid w:val="00815AD3"/>
    <w:rsid w:val="00816C59"/>
    <w:rsid w:val="00817C3D"/>
    <w:rsid w:val="0082155E"/>
    <w:rsid w:val="008222DA"/>
    <w:rsid w:val="00822FC8"/>
    <w:rsid w:val="008234D3"/>
    <w:rsid w:val="00827280"/>
    <w:rsid w:val="0082784F"/>
    <w:rsid w:val="008309FC"/>
    <w:rsid w:val="00831709"/>
    <w:rsid w:val="00832AFA"/>
    <w:rsid w:val="00833543"/>
    <w:rsid w:val="008348EC"/>
    <w:rsid w:val="008363F4"/>
    <w:rsid w:val="008401C0"/>
    <w:rsid w:val="00840521"/>
    <w:rsid w:val="00842A57"/>
    <w:rsid w:val="00843F29"/>
    <w:rsid w:val="00845A36"/>
    <w:rsid w:val="008476AA"/>
    <w:rsid w:val="008515D8"/>
    <w:rsid w:val="00852CAD"/>
    <w:rsid w:val="008551C1"/>
    <w:rsid w:val="00861AAE"/>
    <w:rsid w:val="0086215D"/>
    <w:rsid w:val="00864B10"/>
    <w:rsid w:val="0086552B"/>
    <w:rsid w:val="00866F1F"/>
    <w:rsid w:val="00870768"/>
    <w:rsid w:val="0087152B"/>
    <w:rsid w:val="00872AAA"/>
    <w:rsid w:val="008755D8"/>
    <w:rsid w:val="00885DE9"/>
    <w:rsid w:val="0088742C"/>
    <w:rsid w:val="00890DBC"/>
    <w:rsid w:val="00892327"/>
    <w:rsid w:val="00892969"/>
    <w:rsid w:val="008954A0"/>
    <w:rsid w:val="008972A2"/>
    <w:rsid w:val="008A06F9"/>
    <w:rsid w:val="008A1A41"/>
    <w:rsid w:val="008A2FFB"/>
    <w:rsid w:val="008A496F"/>
    <w:rsid w:val="008A54F1"/>
    <w:rsid w:val="008A797D"/>
    <w:rsid w:val="008B607D"/>
    <w:rsid w:val="008C01D7"/>
    <w:rsid w:val="008C0829"/>
    <w:rsid w:val="008C0D09"/>
    <w:rsid w:val="008C0E9A"/>
    <w:rsid w:val="008C34FF"/>
    <w:rsid w:val="008C5C7D"/>
    <w:rsid w:val="008C5F4B"/>
    <w:rsid w:val="008D009F"/>
    <w:rsid w:val="008D0BD6"/>
    <w:rsid w:val="008D0C00"/>
    <w:rsid w:val="008D2A51"/>
    <w:rsid w:val="008D43C6"/>
    <w:rsid w:val="008D67DD"/>
    <w:rsid w:val="008E155E"/>
    <w:rsid w:val="008E2943"/>
    <w:rsid w:val="008E4FFD"/>
    <w:rsid w:val="008E65DF"/>
    <w:rsid w:val="008F4DF9"/>
    <w:rsid w:val="009039B6"/>
    <w:rsid w:val="00904043"/>
    <w:rsid w:val="00910271"/>
    <w:rsid w:val="00911392"/>
    <w:rsid w:val="009115BC"/>
    <w:rsid w:val="0091320D"/>
    <w:rsid w:val="00913695"/>
    <w:rsid w:val="00915CEE"/>
    <w:rsid w:val="00916C88"/>
    <w:rsid w:val="009204E9"/>
    <w:rsid w:val="0092498B"/>
    <w:rsid w:val="009252FE"/>
    <w:rsid w:val="00925F75"/>
    <w:rsid w:val="00925FFF"/>
    <w:rsid w:val="00930552"/>
    <w:rsid w:val="00931F50"/>
    <w:rsid w:val="0093648F"/>
    <w:rsid w:val="00936725"/>
    <w:rsid w:val="00937DA3"/>
    <w:rsid w:val="009470FA"/>
    <w:rsid w:val="00947FD7"/>
    <w:rsid w:val="00954A67"/>
    <w:rsid w:val="00956E9B"/>
    <w:rsid w:val="00985ED2"/>
    <w:rsid w:val="00991965"/>
    <w:rsid w:val="00993503"/>
    <w:rsid w:val="00993F2B"/>
    <w:rsid w:val="00996558"/>
    <w:rsid w:val="0099738B"/>
    <w:rsid w:val="00997953"/>
    <w:rsid w:val="009A3705"/>
    <w:rsid w:val="009A39E2"/>
    <w:rsid w:val="009A44B0"/>
    <w:rsid w:val="009A4911"/>
    <w:rsid w:val="009A4A66"/>
    <w:rsid w:val="009B0790"/>
    <w:rsid w:val="009B7284"/>
    <w:rsid w:val="009C01FA"/>
    <w:rsid w:val="009C182D"/>
    <w:rsid w:val="009C2465"/>
    <w:rsid w:val="009C2BB2"/>
    <w:rsid w:val="009C5E9F"/>
    <w:rsid w:val="009C650A"/>
    <w:rsid w:val="009C7F73"/>
    <w:rsid w:val="009D1A08"/>
    <w:rsid w:val="009D1B2C"/>
    <w:rsid w:val="009D276E"/>
    <w:rsid w:val="009D2A88"/>
    <w:rsid w:val="009D2C4D"/>
    <w:rsid w:val="009D43FD"/>
    <w:rsid w:val="009D5C0C"/>
    <w:rsid w:val="009D7568"/>
    <w:rsid w:val="009D7FA1"/>
    <w:rsid w:val="009E0EF1"/>
    <w:rsid w:val="009E245D"/>
    <w:rsid w:val="009E5F81"/>
    <w:rsid w:val="009E7A0A"/>
    <w:rsid w:val="009F373C"/>
    <w:rsid w:val="009F6F03"/>
    <w:rsid w:val="009F79D8"/>
    <w:rsid w:val="00A00A5B"/>
    <w:rsid w:val="00A044E8"/>
    <w:rsid w:val="00A111E0"/>
    <w:rsid w:val="00A1249D"/>
    <w:rsid w:val="00A165AA"/>
    <w:rsid w:val="00A178D9"/>
    <w:rsid w:val="00A20515"/>
    <w:rsid w:val="00A2069F"/>
    <w:rsid w:val="00A221A0"/>
    <w:rsid w:val="00A22E03"/>
    <w:rsid w:val="00A24EFC"/>
    <w:rsid w:val="00A269FA"/>
    <w:rsid w:val="00A30245"/>
    <w:rsid w:val="00A3563A"/>
    <w:rsid w:val="00A36988"/>
    <w:rsid w:val="00A41841"/>
    <w:rsid w:val="00A42AC0"/>
    <w:rsid w:val="00A46925"/>
    <w:rsid w:val="00A50766"/>
    <w:rsid w:val="00A51289"/>
    <w:rsid w:val="00A51D04"/>
    <w:rsid w:val="00A52F0F"/>
    <w:rsid w:val="00A60FCE"/>
    <w:rsid w:val="00A623F4"/>
    <w:rsid w:val="00A62E98"/>
    <w:rsid w:val="00A6554F"/>
    <w:rsid w:val="00A72160"/>
    <w:rsid w:val="00A7224C"/>
    <w:rsid w:val="00A75F35"/>
    <w:rsid w:val="00A77245"/>
    <w:rsid w:val="00A82F8E"/>
    <w:rsid w:val="00A90CA3"/>
    <w:rsid w:val="00AA06C2"/>
    <w:rsid w:val="00AA4348"/>
    <w:rsid w:val="00AA587D"/>
    <w:rsid w:val="00AA688C"/>
    <w:rsid w:val="00AB4D40"/>
    <w:rsid w:val="00AC4311"/>
    <w:rsid w:val="00AC556F"/>
    <w:rsid w:val="00AC5F4F"/>
    <w:rsid w:val="00AD1A68"/>
    <w:rsid w:val="00AD34B4"/>
    <w:rsid w:val="00AD4A3D"/>
    <w:rsid w:val="00AE150D"/>
    <w:rsid w:val="00AE2CDD"/>
    <w:rsid w:val="00AE4B3B"/>
    <w:rsid w:val="00AF1E10"/>
    <w:rsid w:val="00AF2152"/>
    <w:rsid w:val="00AF2156"/>
    <w:rsid w:val="00AF2C27"/>
    <w:rsid w:val="00AF2E47"/>
    <w:rsid w:val="00AF51CF"/>
    <w:rsid w:val="00AF599C"/>
    <w:rsid w:val="00AF7ECE"/>
    <w:rsid w:val="00B00148"/>
    <w:rsid w:val="00B02CE2"/>
    <w:rsid w:val="00B04635"/>
    <w:rsid w:val="00B06734"/>
    <w:rsid w:val="00B06768"/>
    <w:rsid w:val="00B10BB8"/>
    <w:rsid w:val="00B11227"/>
    <w:rsid w:val="00B11E0F"/>
    <w:rsid w:val="00B13587"/>
    <w:rsid w:val="00B144E7"/>
    <w:rsid w:val="00B153A9"/>
    <w:rsid w:val="00B16108"/>
    <w:rsid w:val="00B17036"/>
    <w:rsid w:val="00B23F61"/>
    <w:rsid w:val="00B31AE5"/>
    <w:rsid w:val="00B32698"/>
    <w:rsid w:val="00B328BB"/>
    <w:rsid w:val="00B33724"/>
    <w:rsid w:val="00B34226"/>
    <w:rsid w:val="00B34B82"/>
    <w:rsid w:val="00B3666C"/>
    <w:rsid w:val="00B407E0"/>
    <w:rsid w:val="00B44B99"/>
    <w:rsid w:val="00B450ED"/>
    <w:rsid w:val="00B471A6"/>
    <w:rsid w:val="00B50CC9"/>
    <w:rsid w:val="00B52E72"/>
    <w:rsid w:val="00B55429"/>
    <w:rsid w:val="00B55B0A"/>
    <w:rsid w:val="00B578FF"/>
    <w:rsid w:val="00B57B33"/>
    <w:rsid w:val="00B60B25"/>
    <w:rsid w:val="00B60C83"/>
    <w:rsid w:val="00B6177E"/>
    <w:rsid w:val="00B62AC9"/>
    <w:rsid w:val="00B62C03"/>
    <w:rsid w:val="00B65A84"/>
    <w:rsid w:val="00B708EF"/>
    <w:rsid w:val="00B70991"/>
    <w:rsid w:val="00B71F00"/>
    <w:rsid w:val="00B71F03"/>
    <w:rsid w:val="00B72D60"/>
    <w:rsid w:val="00B80EE8"/>
    <w:rsid w:val="00B859C4"/>
    <w:rsid w:val="00B90359"/>
    <w:rsid w:val="00B90B90"/>
    <w:rsid w:val="00B922FB"/>
    <w:rsid w:val="00B92D90"/>
    <w:rsid w:val="00BA25D2"/>
    <w:rsid w:val="00BA4232"/>
    <w:rsid w:val="00BB3201"/>
    <w:rsid w:val="00BB4AC7"/>
    <w:rsid w:val="00BB6D3C"/>
    <w:rsid w:val="00BC0AC7"/>
    <w:rsid w:val="00BC3DAD"/>
    <w:rsid w:val="00BC3FD3"/>
    <w:rsid w:val="00BC523D"/>
    <w:rsid w:val="00BC55B6"/>
    <w:rsid w:val="00BD08BE"/>
    <w:rsid w:val="00BD69AC"/>
    <w:rsid w:val="00BD78EB"/>
    <w:rsid w:val="00BE0149"/>
    <w:rsid w:val="00BE1BD8"/>
    <w:rsid w:val="00BE1DDA"/>
    <w:rsid w:val="00BE4A7C"/>
    <w:rsid w:val="00BE593F"/>
    <w:rsid w:val="00BF2F9D"/>
    <w:rsid w:val="00BF4DB1"/>
    <w:rsid w:val="00BF4F74"/>
    <w:rsid w:val="00BF6070"/>
    <w:rsid w:val="00C009C9"/>
    <w:rsid w:val="00C04E46"/>
    <w:rsid w:val="00C07D01"/>
    <w:rsid w:val="00C10111"/>
    <w:rsid w:val="00C10C51"/>
    <w:rsid w:val="00C127FC"/>
    <w:rsid w:val="00C1561E"/>
    <w:rsid w:val="00C157C5"/>
    <w:rsid w:val="00C1693B"/>
    <w:rsid w:val="00C171B4"/>
    <w:rsid w:val="00C21B74"/>
    <w:rsid w:val="00C220FC"/>
    <w:rsid w:val="00C22730"/>
    <w:rsid w:val="00C238C4"/>
    <w:rsid w:val="00C23DE3"/>
    <w:rsid w:val="00C24418"/>
    <w:rsid w:val="00C2447F"/>
    <w:rsid w:val="00C253BA"/>
    <w:rsid w:val="00C25803"/>
    <w:rsid w:val="00C25984"/>
    <w:rsid w:val="00C31C12"/>
    <w:rsid w:val="00C31FCF"/>
    <w:rsid w:val="00C33230"/>
    <w:rsid w:val="00C3412F"/>
    <w:rsid w:val="00C351AA"/>
    <w:rsid w:val="00C36090"/>
    <w:rsid w:val="00C410A6"/>
    <w:rsid w:val="00C413DC"/>
    <w:rsid w:val="00C44359"/>
    <w:rsid w:val="00C4467D"/>
    <w:rsid w:val="00C44EC3"/>
    <w:rsid w:val="00C4681F"/>
    <w:rsid w:val="00C51022"/>
    <w:rsid w:val="00C5110E"/>
    <w:rsid w:val="00C51364"/>
    <w:rsid w:val="00C57ACD"/>
    <w:rsid w:val="00C606FE"/>
    <w:rsid w:val="00C628E0"/>
    <w:rsid w:val="00C63003"/>
    <w:rsid w:val="00C64801"/>
    <w:rsid w:val="00C64B0D"/>
    <w:rsid w:val="00C7014F"/>
    <w:rsid w:val="00C70B1B"/>
    <w:rsid w:val="00C83670"/>
    <w:rsid w:val="00C83951"/>
    <w:rsid w:val="00C90040"/>
    <w:rsid w:val="00C90B29"/>
    <w:rsid w:val="00C938AE"/>
    <w:rsid w:val="00C9533A"/>
    <w:rsid w:val="00C97CC0"/>
    <w:rsid w:val="00CA10A6"/>
    <w:rsid w:val="00CA2EFF"/>
    <w:rsid w:val="00CA36D5"/>
    <w:rsid w:val="00CA3AA5"/>
    <w:rsid w:val="00CB0AA8"/>
    <w:rsid w:val="00CB1C1E"/>
    <w:rsid w:val="00CB37BA"/>
    <w:rsid w:val="00CB4A4F"/>
    <w:rsid w:val="00CC0FF1"/>
    <w:rsid w:val="00CC48EB"/>
    <w:rsid w:val="00CD0219"/>
    <w:rsid w:val="00CD1B25"/>
    <w:rsid w:val="00CD34DF"/>
    <w:rsid w:val="00CD371A"/>
    <w:rsid w:val="00CD6AC2"/>
    <w:rsid w:val="00CE091F"/>
    <w:rsid w:val="00CE6282"/>
    <w:rsid w:val="00CE670D"/>
    <w:rsid w:val="00CE6876"/>
    <w:rsid w:val="00CE76B2"/>
    <w:rsid w:val="00CE7970"/>
    <w:rsid w:val="00CF0848"/>
    <w:rsid w:val="00CF11AE"/>
    <w:rsid w:val="00CF63A6"/>
    <w:rsid w:val="00CF7F66"/>
    <w:rsid w:val="00D0012D"/>
    <w:rsid w:val="00D055AD"/>
    <w:rsid w:val="00D10E8B"/>
    <w:rsid w:val="00D11671"/>
    <w:rsid w:val="00D11D25"/>
    <w:rsid w:val="00D12CCB"/>
    <w:rsid w:val="00D14A6B"/>
    <w:rsid w:val="00D17A75"/>
    <w:rsid w:val="00D239BA"/>
    <w:rsid w:val="00D23E31"/>
    <w:rsid w:val="00D2744A"/>
    <w:rsid w:val="00D27630"/>
    <w:rsid w:val="00D30214"/>
    <w:rsid w:val="00D3166E"/>
    <w:rsid w:val="00D33CBE"/>
    <w:rsid w:val="00D437A9"/>
    <w:rsid w:val="00D44014"/>
    <w:rsid w:val="00D469F5"/>
    <w:rsid w:val="00D5193B"/>
    <w:rsid w:val="00D527A8"/>
    <w:rsid w:val="00D52B1E"/>
    <w:rsid w:val="00D52CED"/>
    <w:rsid w:val="00D5454B"/>
    <w:rsid w:val="00D55203"/>
    <w:rsid w:val="00D5565E"/>
    <w:rsid w:val="00D566E3"/>
    <w:rsid w:val="00D568B6"/>
    <w:rsid w:val="00D62784"/>
    <w:rsid w:val="00D634B4"/>
    <w:rsid w:val="00D6362A"/>
    <w:rsid w:val="00D64391"/>
    <w:rsid w:val="00D67912"/>
    <w:rsid w:val="00D7147E"/>
    <w:rsid w:val="00D72A4D"/>
    <w:rsid w:val="00D749AD"/>
    <w:rsid w:val="00D75E52"/>
    <w:rsid w:val="00D7775C"/>
    <w:rsid w:val="00D81542"/>
    <w:rsid w:val="00D876F6"/>
    <w:rsid w:val="00D879C6"/>
    <w:rsid w:val="00D87AA9"/>
    <w:rsid w:val="00D90E22"/>
    <w:rsid w:val="00D95F97"/>
    <w:rsid w:val="00D96DCB"/>
    <w:rsid w:val="00D97D08"/>
    <w:rsid w:val="00DA54C2"/>
    <w:rsid w:val="00DA571F"/>
    <w:rsid w:val="00DA64E1"/>
    <w:rsid w:val="00DA7244"/>
    <w:rsid w:val="00DA79BB"/>
    <w:rsid w:val="00DB0BA4"/>
    <w:rsid w:val="00DB7183"/>
    <w:rsid w:val="00DB742F"/>
    <w:rsid w:val="00DC0FA9"/>
    <w:rsid w:val="00DC3BFB"/>
    <w:rsid w:val="00DD0250"/>
    <w:rsid w:val="00DD1E51"/>
    <w:rsid w:val="00DE1048"/>
    <w:rsid w:val="00DE194C"/>
    <w:rsid w:val="00DE20A2"/>
    <w:rsid w:val="00DE305B"/>
    <w:rsid w:val="00DE3DD4"/>
    <w:rsid w:val="00DE4307"/>
    <w:rsid w:val="00DF15BD"/>
    <w:rsid w:val="00DF52E6"/>
    <w:rsid w:val="00E065C0"/>
    <w:rsid w:val="00E06C79"/>
    <w:rsid w:val="00E10036"/>
    <w:rsid w:val="00E10C06"/>
    <w:rsid w:val="00E1347E"/>
    <w:rsid w:val="00E15122"/>
    <w:rsid w:val="00E15303"/>
    <w:rsid w:val="00E15DE8"/>
    <w:rsid w:val="00E17DC7"/>
    <w:rsid w:val="00E22858"/>
    <w:rsid w:val="00E2297F"/>
    <w:rsid w:val="00E22A40"/>
    <w:rsid w:val="00E24098"/>
    <w:rsid w:val="00E25D92"/>
    <w:rsid w:val="00E31C5B"/>
    <w:rsid w:val="00E373EF"/>
    <w:rsid w:val="00E37AAC"/>
    <w:rsid w:val="00E37EBD"/>
    <w:rsid w:val="00E466D2"/>
    <w:rsid w:val="00E466EC"/>
    <w:rsid w:val="00E4793F"/>
    <w:rsid w:val="00E50167"/>
    <w:rsid w:val="00E516BD"/>
    <w:rsid w:val="00E5419E"/>
    <w:rsid w:val="00E62122"/>
    <w:rsid w:val="00E64856"/>
    <w:rsid w:val="00E649F0"/>
    <w:rsid w:val="00E6638C"/>
    <w:rsid w:val="00E66A7D"/>
    <w:rsid w:val="00E72E45"/>
    <w:rsid w:val="00E74E21"/>
    <w:rsid w:val="00E77A73"/>
    <w:rsid w:val="00E8097A"/>
    <w:rsid w:val="00E8391E"/>
    <w:rsid w:val="00E85F19"/>
    <w:rsid w:val="00E8770D"/>
    <w:rsid w:val="00E92A83"/>
    <w:rsid w:val="00E93535"/>
    <w:rsid w:val="00E95505"/>
    <w:rsid w:val="00E96390"/>
    <w:rsid w:val="00E96665"/>
    <w:rsid w:val="00E96B02"/>
    <w:rsid w:val="00E97066"/>
    <w:rsid w:val="00E97C7C"/>
    <w:rsid w:val="00EA0098"/>
    <w:rsid w:val="00EA11AB"/>
    <w:rsid w:val="00EA1A37"/>
    <w:rsid w:val="00EB1DCB"/>
    <w:rsid w:val="00EB4E0A"/>
    <w:rsid w:val="00EB621E"/>
    <w:rsid w:val="00EC1B16"/>
    <w:rsid w:val="00EC4012"/>
    <w:rsid w:val="00EC481A"/>
    <w:rsid w:val="00EC7EA0"/>
    <w:rsid w:val="00ED1013"/>
    <w:rsid w:val="00ED21E4"/>
    <w:rsid w:val="00ED2BDB"/>
    <w:rsid w:val="00ED570B"/>
    <w:rsid w:val="00EE3C3F"/>
    <w:rsid w:val="00EE6F0D"/>
    <w:rsid w:val="00EF0B36"/>
    <w:rsid w:val="00EF186D"/>
    <w:rsid w:val="00F01A10"/>
    <w:rsid w:val="00F04011"/>
    <w:rsid w:val="00F05830"/>
    <w:rsid w:val="00F112C0"/>
    <w:rsid w:val="00F1218B"/>
    <w:rsid w:val="00F1237C"/>
    <w:rsid w:val="00F1274C"/>
    <w:rsid w:val="00F128D8"/>
    <w:rsid w:val="00F12914"/>
    <w:rsid w:val="00F13B1D"/>
    <w:rsid w:val="00F1726B"/>
    <w:rsid w:val="00F21C84"/>
    <w:rsid w:val="00F234BF"/>
    <w:rsid w:val="00F2419D"/>
    <w:rsid w:val="00F26615"/>
    <w:rsid w:val="00F26B6C"/>
    <w:rsid w:val="00F27592"/>
    <w:rsid w:val="00F302B6"/>
    <w:rsid w:val="00F326E9"/>
    <w:rsid w:val="00F33BAA"/>
    <w:rsid w:val="00F3444D"/>
    <w:rsid w:val="00F34D32"/>
    <w:rsid w:val="00F5303A"/>
    <w:rsid w:val="00F543FF"/>
    <w:rsid w:val="00F54F79"/>
    <w:rsid w:val="00F57816"/>
    <w:rsid w:val="00F60176"/>
    <w:rsid w:val="00F63254"/>
    <w:rsid w:val="00F6649B"/>
    <w:rsid w:val="00F66C6D"/>
    <w:rsid w:val="00F70C3D"/>
    <w:rsid w:val="00F74D36"/>
    <w:rsid w:val="00F7611C"/>
    <w:rsid w:val="00F765B8"/>
    <w:rsid w:val="00F8248C"/>
    <w:rsid w:val="00F83555"/>
    <w:rsid w:val="00F84C5C"/>
    <w:rsid w:val="00F85242"/>
    <w:rsid w:val="00F92CAE"/>
    <w:rsid w:val="00F966F3"/>
    <w:rsid w:val="00FA744A"/>
    <w:rsid w:val="00FB023C"/>
    <w:rsid w:val="00FB580A"/>
    <w:rsid w:val="00FB6322"/>
    <w:rsid w:val="00FB7C01"/>
    <w:rsid w:val="00FC42CB"/>
    <w:rsid w:val="00FC5EAC"/>
    <w:rsid w:val="00FD34F4"/>
    <w:rsid w:val="00FD5FBB"/>
    <w:rsid w:val="00FE1A42"/>
    <w:rsid w:val="00FE35A8"/>
    <w:rsid w:val="00FE3857"/>
    <w:rsid w:val="00FF08B7"/>
    <w:rsid w:val="00FF308F"/>
    <w:rsid w:val="00FF351E"/>
    <w:rsid w:val="00FF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79B3D1"/>
  <w15:docId w15:val="{C4C1E31B-A43F-45E4-923D-A60C89C1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21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621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EB62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21E"/>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EB621E"/>
    <w:rPr>
      <w:rFonts w:ascii="Tahoma" w:hAnsi="Tahoma" w:cs="Tahoma"/>
      <w:sz w:val="16"/>
      <w:szCs w:val="16"/>
    </w:rPr>
  </w:style>
  <w:style w:type="character" w:customStyle="1" w:styleId="a5">
    <w:name w:val="Текст выноски Знак"/>
    <w:basedOn w:val="a0"/>
    <w:link w:val="a4"/>
    <w:uiPriority w:val="99"/>
    <w:semiHidden/>
    <w:rsid w:val="00EB621E"/>
    <w:rPr>
      <w:rFonts w:ascii="Tahoma" w:eastAsia="Times New Roman" w:hAnsi="Tahoma" w:cs="Tahoma"/>
      <w:sz w:val="16"/>
      <w:szCs w:val="16"/>
      <w:lang w:eastAsia="ru-RU"/>
    </w:rPr>
  </w:style>
  <w:style w:type="character" w:customStyle="1" w:styleId="20">
    <w:name w:val="Заголовок 2 Знак"/>
    <w:basedOn w:val="a0"/>
    <w:link w:val="2"/>
    <w:rsid w:val="00EB621E"/>
    <w:rPr>
      <w:rFonts w:ascii="Arial" w:eastAsia="Times New Roman" w:hAnsi="Arial" w:cs="Arial"/>
      <w:b/>
      <w:bCs/>
      <w:i/>
      <w:iCs/>
      <w:sz w:val="28"/>
      <w:szCs w:val="28"/>
      <w:lang w:eastAsia="ru-RU"/>
    </w:rPr>
  </w:style>
  <w:style w:type="character" w:customStyle="1" w:styleId="40">
    <w:name w:val="Заголовок 4 Знак"/>
    <w:basedOn w:val="a0"/>
    <w:link w:val="4"/>
    <w:rsid w:val="00EB621E"/>
    <w:rPr>
      <w:rFonts w:ascii="Times New Roman" w:eastAsia="Times New Roman" w:hAnsi="Times New Roman" w:cs="Times New Roman"/>
      <w:b/>
      <w:bCs/>
      <w:sz w:val="28"/>
      <w:szCs w:val="28"/>
      <w:lang w:eastAsia="ru-RU"/>
    </w:rPr>
  </w:style>
  <w:style w:type="paragraph" w:styleId="a6">
    <w:name w:val="Normal (Web)"/>
    <w:aliases w:val="Обычный (Web)"/>
    <w:basedOn w:val="a"/>
    <w:link w:val="a7"/>
    <w:rsid w:val="00EB621E"/>
    <w:pPr>
      <w:spacing w:after="120"/>
    </w:pPr>
    <w:rPr>
      <w:sz w:val="16"/>
      <w:szCs w:val="16"/>
    </w:rPr>
  </w:style>
  <w:style w:type="character" w:styleId="a8">
    <w:name w:val="Hyperlink"/>
    <w:rsid w:val="00EB621E"/>
    <w:rPr>
      <w:rFonts w:cs="Times New Roman"/>
      <w:color w:val="0000FF"/>
      <w:u w:val="single"/>
    </w:rPr>
  </w:style>
  <w:style w:type="paragraph" w:styleId="a9">
    <w:name w:val="footer"/>
    <w:basedOn w:val="a"/>
    <w:link w:val="aa"/>
    <w:rsid w:val="00EB621E"/>
    <w:pPr>
      <w:tabs>
        <w:tab w:val="center" w:pos="4677"/>
        <w:tab w:val="right" w:pos="9355"/>
      </w:tabs>
    </w:pPr>
  </w:style>
  <w:style w:type="character" w:customStyle="1" w:styleId="aa">
    <w:name w:val="Нижний колонтитул Знак"/>
    <w:basedOn w:val="a0"/>
    <w:link w:val="a9"/>
    <w:rsid w:val="00EB621E"/>
    <w:rPr>
      <w:rFonts w:ascii="Times New Roman" w:eastAsia="Times New Roman" w:hAnsi="Times New Roman" w:cs="Times New Roman"/>
      <w:sz w:val="24"/>
      <w:szCs w:val="24"/>
      <w:lang w:eastAsia="ru-RU"/>
    </w:rPr>
  </w:style>
  <w:style w:type="character" w:styleId="ab">
    <w:name w:val="page number"/>
    <w:rsid w:val="00EB621E"/>
    <w:rPr>
      <w:rFonts w:cs="Times New Roman"/>
    </w:rPr>
  </w:style>
  <w:style w:type="paragraph" w:styleId="ac">
    <w:name w:val="Body Text Indent"/>
    <w:basedOn w:val="a"/>
    <w:link w:val="ad"/>
    <w:rsid w:val="00EB621E"/>
    <w:pPr>
      <w:spacing w:after="120"/>
      <w:ind w:left="283"/>
    </w:pPr>
  </w:style>
  <w:style w:type="character" w:customStyle="1" w:styleId="ad">
    <w:name w:val="Основной текст с отступом Знак"/>
    <w:basedOn w:val="a0"/>
    <w:link w:val="ac"/>
    <w:rsid w:val="00EB621E"/>
    <w:rPr>
      <w:rFonts w:ascii="Times New Roman" w:eastAsia="Times New Roman" w:hAnsi="Times New Roman" w:cs="Times New Roman"/>
      <w:sz w:val="24"/>
      <w:szCs w:val="24"/>
      <w:lang w:eastAsia="ru-RU"/>
    </w:rPr>
  </w:style>
  <w:style w:type="paragraph" w:customStyle="1" w:styleId="ConsNormal">
    <w:name w:val="ConsNormal"/>
    <w:rsid w:val="00EB6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Обычный (веб) Знак"/>
    <w:aliases w:val="Обычный (Web) Знак"/>
    <w:link w:val="a6"/>
    <w:locked/>
    <w:rsid w:val="00EB621E"/>
    <w:rPr>
      <w:rFonts w:ascii="Times New Roman" w:eastAsia="Times New Roman" w:hAnsi="Times New Roman" w:cs="Times New Roman"/>
      <w:sz w:val="16"/>
      <w:szCs w:val="16"/>
      <w:lang w:eastAsia="ru-RU"/>
    </w:rPr>
  </w:style>
  <w:style w:type="paragraph" w:customStyle="1" w:styleId="ConsNonformat">
    <w:name w:val="ConsNonformat"/>
    <w:semiHidden/>
    <w:rsid w:val="00EB6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EB621E"/>
    <w:pPr>
      <w:spacing w:line="360" w:lineRule="auto"/>
      <w:ind w:firstLine="567"/>
      <w:jc w:val="both"/>
    </w:pPr>
  </w:style>
  <w:style w:type="paragraph" w:customStyle="1" w:styleId="21">
    <w:name w:val="Основной текст 21"/>
    <w:basedOn w:val="a"/>
    <w:rsid w:val="00EB621E"/>
    <w:pPr>
      <w:tabs>
        <w:tab w:val="left" w:pos="5166"/>
      </w:tabs>
      <w:suppressAutoHyphens/>
    </w:pPr>
    <w:rPr>
      <w:szCs w:val="20"/>
    </w:rPr>
  </w:style>
  <w:style w:type="paragraph" w:customStyle="1" w:styleId="e">
    <w:name w:val="e"/>
    <w:basedOn w:val="a"/>
    <w:rsid w:val="00EB621E"/>
    <w:pPr>
      <w:spacing w:before="100" w:beforeAutospacing="1" w:after="100" w:afterAutospacing="1"/>
    </w:pPr>
    <w:rPr>
      <w:color w:val="000000"/>
    </w:rPr>
  </w:style>
  <w:style w:type="table" w:styleId="ae">
    <w:name w:val="Table Grid"/>
    <w:basedOn w:val="a1"/>
    <w:uiPriority w:val="59"/>
    <w:rsid w:val="00EB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24098"/>
    <w:pPr>
      <w:tabs>
        <w:tab w:val="center" w:pos="4677"/>
        <w:tab w:val="right" w:pos="9355"/>
      </w:tabs>
    </w:pPr>
  </w:style>
  <w:style w:type="character" w:customStyle="1" w:styleId="af0">
    <w:name w:val="Верхний колонтитул Знак"/>
    <w:basedOn w:val="a0"/>
    <w:link w:val="af"/>
    <w:uiPriority w:val="99"/>
    <w:rsid w:val="00E240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3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glspec</cp:lastModifiedBy>
  <cp:revision>6</cp:revision>
  <cp:lastPrinted>2019-11-18T09:31:00Z</cp:lastPrinted>
  <dcterms:created xsi:type="dcterms:W3CDTF">2016-08-30T08:27:00Z</dcterms:created>
  <dcterms:modified xsi:type="dcterms:W3CDTF">2020-11-10T10:15:00Z</dcterms:modified>
</cp:coreProperties>
</file>